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77A918" w14:textId="77777777" w:rsidR="000D11E1" w:rsidRPr="00FA66BD" w:rsidRDefault="00EA61CF" w:rsidP="00580EBE">
      <w:pPr>
        <w:rPr>
          <w:rFonts w:asciiTheme="minorHAnsi" w:hAnsiTheme="minorHAnsi"/>
          <w:szCs w:val="24"/>
        </w:rPr>
      </w:pPr>
      <w:r w:rsidRPr="00FA66BD">
        <w:rPr>
          <w:rFonts w:asciiTheme="minorHAnsi" w:hAnsiTheme="minorHAnsi"/>
          <w:noProof/>
          <w:lang w:eastAsia="de-DE"/>
        </w:rPr>
        <w:drawing>
          <wp:anchor distT="0" distB="0" distL="114300" distR="114300" simplePos="0" relativeHeight="251658240" behindDoc="1" locked="0" layoutInCell="1" allowOverlap="1" wp14:anchorId="02945EE6" wp14:editId="11095288">
            <wp:simplePos x="0" y="0"/>
            <wp:positionH relativeFrom="column">
              <wp:posOffset>2205355</wp:posOffset>
            </wp:positionH>
            <wp:positionV relativeFrom="paragraph">
              <wp:posOffset>14605</wp:posOffset>
            </wp:positionV>
            <wp:extent cx="3745865" cy="962025"/>
            <wp:effectExtent l="19050" t="0" r="6985" b="0"/>
            <wp:wrapNone/>
            <wp:docPr id="7" name="Grafik 1" descr="Sign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Signet.tif"/>
                    <pic:cNvPicPr>
                      <a:picLocks noChangeAspect="1" noChangeArrowheads="1"/>
                    </pic:cNvPicPr>
                  </pic:nvPicPr>
                  <pic:blipFill>
                    <a:blip r:embed="rId9"/>
                    <a:srcRect/>
                    <a:stretch>
                      <a:fillRect/>
                    </a:stretch>
                  </pic:blipFill>
                  <pic:spPr bwMode="auto">
                    <a:xfrm>
                      <a:off x="0" y="0"/>
                      <a:ext cx="3745865" cy="962025"/>
                    </a:xfrm>
                    <a:prstGeom prst="rect">
                      <a:avLst/>
                    </a:prstGeom>
                    <a:noFill/>
                  </pic:spPr>
                </pic:pic>
              </a:graphicData>
            </a:graphic>
          </wp:anchor>
        </w:drawing>
      </w:r>
    </w:p>
    <w:p w14:paraId="3E9EC367" w14:textId="77777777" w:rsidR="000D11E1" w:rsidRPr="00FA66BD" w:rsidRDefault="000D11E1" w:rsidP="00580EBE">
      <w:pPr>
        <w:rPr>
          <w:rFonts w:asciiTheme="minorHAnsi" w:hAnsiTheme="minorHAnsi"/>
          <w:szCs w:val="24"/>
        </w:rPr>
      </w:pPr>
    </w:p>
    <w:p w14:paraId="6BBB1D68" w14:textId="77777777" w:rsidR="000D11E1" w:rsidRPr="00FA66BD" w:rsidRDefault="000D11E1" w:rsidP="00580EBE">
      <w:pPr>
        <w:rPr>
          <w:rFonts w:asciiTheme="minorHAnsi" w:hAnsiTheme="minorHAnsi"/>
          <w:szCs w:val="24"/>
        </w:rPr>
      </w:pPr>
    </w:p>
    <w:p w14:paraId="04641A91" w14:textId="77777777" w:rsidR="000D11E1" w:rsidRPr="00FA66BD" w:rsidRDefault="000D11E1" w:rsidP="00580EBE">
      <w:pPr>
        <w:rPr>
          <w:rFonts w:asciiTheme="minorHAnsi" w:hAnsiTheme="minorHAnsi"/>
        </w:rPr>
      </w:pPr>
    </w:p>
    <w:p w14:paraId="0F5BE2DA" w14:textId="77777777" w:rsidR="000D11E1" w:rsidRPr="00FA66BD" w:rsidRDefault="000B0468" w:rsidP="00580EBE">
      <w:pPr>
        <w:rPr>
          <w:rFonts w:asciiTheme="minorHAnsi" w:hAnsiTheme="minorHAnsi"/>
          <w:sz w:val="12"/>
          <w:szCs w:val="12"/>
        </w:rPr>
      </w:pPr>
      <w:r>
        <w:rPr>
          <w:rFonts w:asciiTheme="minorHAnsi" w:hAnsiTheme="minorHAnsi"/>
          <w:noProof/>
          <w:sz w:val="22"/>
          <w:lang w:eastAsia="de-DE"/>
        </w:rPr>
        <mc:AlternateContent>
          <mc:Choice Requires="wps">
            <w:drawing>
              <wp:anchor distT="0" distB="0" distL="114300" distR="114300" simplePos="0" relativeHeight="251659264" behindDoc="0" locked="0" layoutInCell="1" allowOverlap="1" wp14:anchorId="2DAFEEFF" wp14:editId="517070F8">
                <wp:simplePos x="0" y="0"/>
                <wp:positionH relativeFrom="column">
                  <wp:posOffset>5080</wp:posOffset>
                </wp:positionH>
                <wp:positionV relativeFrom="paragraph">
                  <wp:posOffset>3810</wp:posOffset>
                </wp:positionV>
                <wp:extent cx="5962650" cy="0"/>
                <wp:effectExtent l="30480" t="29210" r="39370" b="34290"/>
                <wp:wrapNone/>
                <wp:docPr id="18"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2650" cy="0"/>
                        </a:xfrm>
                        <a:prstGeom prst="straightConnector1">
                          <a:avLst/>
                        </a:prstGeom>
                        <a:noFill/>
                        <a:ln w="38100">
                          <a:solidFill>
                            <a:srgbClr val="94363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8" o:spid="_x0000_s1026" type="#_x0000_t32" style="position:absolute;margin-left:.4pt;margin-top:.3pt;width:469.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" strokecolor="#943634" strokeweight="3pt">
                <v:shadow color="#622423" opacity=".5" offset="1pt"/>
              </v:shape>
            </w:pict>
          </mc:Fallback>
        </mc:AlternateContent>
      </w:r>
    </w:p>
    <w:p w14:paraId="531A852F" w14:textId="77777777" w:rsidR="00EA61CF" w:rsidRPr="00FA66BD" w:rsidRDefault="000C2AE0" w:rsidP="00580EBE">
      <w:pPr>
        <w:rPr>
          <w:rFonts w:asciiTheme="minorHAnsi" w:hAnsiTheme="minorHAnsi"/>
          <w:sz w:val="48"/>
          <w:szCs w:val="48"/>
        </w:rPr>
      </w:pPr>
      <w:r>
        <w:rPr>
          <w:rFonts w:asciiTheme="minorHAnsi" w:hAnsiTheme="minorHAnsi"/>
          <w:sz w:val="48"/>
          <w:szCs w:val="48"/>
        </w:rPr>
        <w:t>Pastoraltheologie</w:t>
      </w:r>
    </w:p>
    <w:p w14:paraId="3B743A8F" w14:textId="77777777" w:rsidR="000D11E1" w:rsidRPr="00FA66BD" w:rsidRDefault="007D451C" w:rsidP="00580EBE">
      <w:pPr>
        <w:rPr>
          <w:rFonts w:asciiTheme="minorHAnsi" w:hAnsiTheme="minorHAnsi"/>
          <w:sz w:val="32"/>
          <w:szCs w:val="48"/>
        </w:rPr>
      </w:pPr>
      <w:r>
        <w:rPr>
          <w:rFonts w:asciiTheme="minorHAnsi" w:hAnsiTheme="minorHAnsi"/>
          <w:sz w:val="32"/>
          <w:szCs w:val="48"/>
        </w:rPr>
        <w:t xml:space="preserve">Vorlesung im </w:t>
      </w:r>
      <w:r w:rsidR="00B43080">
        <w:rPr>
          <w:rFonts w:asciiTheme="minorHAnsi" w:hAnsiTheme="minorHAnsi"/>
          <w:sz w:val="32"/>
          <w:szCs w:val="48"/>
        </w:rPr>
        <w:t>Sommersemester 2014</w:t>
      </w:r>
    </w:p>
    <w:p w14:paraId="74F75BA9" w14:textId="77777777" w:rsidR="000D11E1" w:rsidRPr="00FA66BD" w:rsidRDefault="000B0468" w:rsidP="00580EBE">
      <w:pPr>
        <w:rPr>
          <w:rFonts w:asciiTheme="minorHAnsi" w:hAnsiTheme="minorHAnsi"/>
          <w:sz w:val="12"/>
          <w:szCs w:val="12"/>
        </w:rPr>
      </w:pPr>
      <w:r>
        <w:rPr>
          <w:rFonts w:asciiTheme="minorHAnsi" w:hAnsiTheme="minorHAnsi"/>
          <w:noProof/>
          <w:sz w:val="22"/>
          <w:lang w:eastAsia="de-DE"/>
        </w:rPr>
        <mc:AlternateContent>
          <mc:Choice Requires="wps">
            <w:drawing>
              <wp:anchor distT="0" distB="0" distL="114300" distR="114300" simplePos="0" relativeHeight="251660288" behindDoc="0" locked="0" layoutInCell="1" allowOverlap="1" wp14:anchorId="61AACD1B" wp14:editId="708B7E0A">
                <wp:simplePos x="0" y="0"/>
                <wp:positionH relativeFrom="column">
                  <wp:posOffset>5080</wp:posOffset>
                </wp:positionH>
                <wp:positionV relativeFrom="paragraph">
                  <wp:posOffset>53340</wp:posOffset>
                </wp:positionV>
                <wp:extent cx="5962650" cy="104775"/>
                <wp:effectExtent l="5080" t="2540" r="127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04775"/>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pt;margin-top:4.2pt;width:469.5pt;height: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" fillcolor="#c00000" stroked="f"/>
            </w:pict>
          </mc:Fallback>
        </mc:AlternateContent>
      </w:r>
    </w:p>
    <w:p w14:paraId="508448D2" w14:textId="77777777" w:rsidR="000D11E1" w:rsidRPr="00FA66BD" w:rsidRDefault="000D11E1" w:rsidP="00580EBE">
      <w:pPr>
        <w:rPr>
          <w:rFonts w:asciiTheme="minorHAnsi" w:hAnsiTheme="minorHAnsi"/>
          <w:sz w:val="12"/>
          <w:szCs w:val="12"/>
        </w:rPr>
      </w:pPr>
    </w:p>
    <w:p w14:paraId="7DEA85D0" w14:textId="431B1C80" w:rsidR="00EA61CF" w:rsidRPr="00FA66BD" w:rsidRDefault="00C4315A" w:rsidP="00D3619B">
      <w:pPr>
        <w:jc w:val="right"/>
        <w:rPr>
          <w:rFonts w:asciiTheme="minorHAnsi" w:hAnsiTheme="minorHAnsi"/>
          <w:sz w:val="28"/>
          <w:szCs w:val="32"/>
        </w:rPr>
      </w:pPr>
      <w:r w:rsidRPr="00FA66BD">
        <w:rPr>
          <w:rFonts w:asciiTheme="minorHAnsi" w:hAnsiTheme="minorHAnsi"/>
          <w:sz w:val="28"/>
          <w:szCs w:val="32"/>
        </w:rPr>
        <w:t xml:space="preserve">Prof. Dr. Michael Herbst, </w:t>
      </w:r>
      <w:r w:rsidR="00EC7996">
        <w:rPr>
          <w:rFonts w:asciiTheme="minorHAnsi" w:hAnsiTheme="minorHAnsi"/>
          <w:sz w:val="28"/>
          <w:szCs w:val="32"/>
        </w:rPr>
        <w:t>16</w:t>
      </w:r>
      <w:r w:rsidR="008C60AA">
        <w:rPr>
          <w:rFonts w:asciiTheme="minorHAnsi" w:hAnsiTheme="minorHAnsi"/>
          <w:sz w:val="28"/>
          <w:szCs w:val="32"/>
        </w:rPr>
        <w:t xml:space="preserve">. Mai </w:t>
      </w:r>
      <w:r w:rsidR="00B43080">
        <w:rPr>
          <w:rFonts w:asciiTheme="minorHAnsi" w:hAnsiTheme="minorHAnsi"/>
          <w:sz w:val="28"/>
          <w:szCs w:val="32"/>
        </w:rPr>
        <w:t>2014</w:t>
      </w:r>
    </w:p>
    <w:p w14:paraId="2402B65A" w14:textId="77777777" w:rsidR="00253A6B" w:rsidRPr="00FC48A5" w:rsidRDefault="00253A6B" w:rsidP="00253A6B">
      <w:pPr>
        <w:pStyle w:val="berschrift1"/>
      </w:pPr>
      <w:r w:rsidRPr="00FC48A5">
        <w:t>4. Konzeptionen der Pastoraltheologie</w:t>
      </w:r>
    </w:p>
    <w:p w14:paraId="196B70D0" w14:textId="77777777" w:rsidR="001421E6" w:rsidRPr="00CE5300" w:rsidRDefault="001421E6" w:rsidP="001421E6">
      <w:pPr>
        <w:pStyle w:val="berschrift2"/>
        <w:rPr>
          <w:rFonts w:asciiTheme="minorHAnsi" w:hAnsiTheme="minorHAnsi"/>
        </w:rPr>
      </w:pPr>
      <w:bookmarkStart w:id="0" w:name="_Toc182579035"/>
      <w:bookmarkStart w:id="1" w:name="OLE_LINK43"/>
      <w:r w:rsidRPr="00CE5300">
        <w:rPr>
          <w:rFonts w:asciiTheme="minorHAnsi" w:hAnsiTheme="minorHAnsi"/>
        </w:rPr>
        <w:t>4.3 Die neuere evangelische Pastoraltheologie (nach 1968)</w:t>
      </w:r>
      <w:bookmarkEnd w:id="0"/>
    </w:p>
    <w:p w14:paraId="70C58523" w14:textId="580D9F4A" w:rsidR="001421E6" w:rsidRDefault="001421E6" w:rsidP="001421E6">
      <w:pPr>
        <w:pStyle w:val="berschrift3"/>
      </w:pPr>
      <w:bookmarkStart w:id="2" w:name="_Toc182734961"/>
      <w:bookmarkStart w:id="3" w:name="_Toc182579403"/>
      <w:bookmarkEnd w:id="1"/>
      <w:r>
        <w:t>4.3.4 Christian Grethlein: Der Pastor als Theologe</w:t>
      </w:r>
      <w:bookmarkEnd w:id="2"/>
      <w:r w:rsidR="007317D9">
        <w:rPr>
          <w:rStyle w:val="Funotenzeichen"/>
        </w:rPr>
        <w:footnoteReference w:id="1"/>
      </w:r>
    </w:p>
    <w:p w14:paraId="78AA1DA8" w14:textId="7A98888F" w:rsidR="001421E6" w:rsidRDefault="00C15AC7" w:rsidP="00C15AC7">
      <w:pPr>
        <w:jc w:val="center"/>
      </w:pPr>
      <w:r w:rsidRPr="00C15AC7">
        <w:drawing>
          <wp:inline distT="0" distB="0" distL="0" distR="0" wp14:anchorId="155F7B67" wp14:editId="1730DC57">
            <wp:extent cx="3871101" cy="2901814"/>
            <wp:effectExtent l="0" t="0" r="0" b="0"/>
            <wp:docPr id="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1963" cy="2902460"/>
                    </a:xfrm>
                    <a:prstGeom prst="rect">
                      <a:avLst/>
                    </a:prstGeom>
                    <a:noFill/>
                    <a:ln>
                      <a:noFill/>
                    </a:ln>
                  </pic:spPr>
                </pic:pic>
              </a:graphicData>
            </a:graphic>
          </wp:inline>
        </w:drawing>
      </w:r>
    </w:p>
    <w:p w14:paraId="067CD571" w14:textId="4299C518" w:rsidR="00594B0F" w:rsidRPr="002C125C" w:rsidRDefault="001421E6" w:rsidP="002C125C">
      <w:pPr>
        <w:spacing w:after="120"/>
        <w:rPr>
          <w:sz w:val="22"/>
        </w:rPr>
      </w:pPr>
      <w:r w:rsidRPr="002C125C">
        <w:rPr>
          <w:sz w:val="22"/>
        </w:rPr>
        <w:t>Ausgangspunkt ist die reformatorische Auffassung, dass jeder Christ unmittelbar zu Gott ist und d</w:t>
      </w:r>
      <w:r w:rsidRPr="002C125C">
        <w:rPr>
          <w:sz w:val="22"/>
        </w:rPr>
        <w:t>a</w:t>
      </w:r>
      <w:r w:rsidRPr="002C125C">
        <w:rPr>
          <w:sz w:val="22"/>
        </w:rPr>
        <w:t>rum keines Priesters bedarf.</w:t>
      </w:r>
      <w:r w:rsidR="00594B0F" w:rsidRPr="002C125C">
        <w:rPr>
          <w:rStyle w:val="Funotenzeichen"/>
          <w:sz w:val="22"/>
        </w:rPr>
        <w:footnoteReference w:id="2"/>
      </w:r>
      <w:r w:rsidRPr="002C125C">
        <w:rPr>
          <w:sz w:val="22"/>
        </w:rPr>
        <w:t xml:space="preserve"> </w:t>
      </w:r>
    </w:p>
    <w:p w14:paraId="33A7ACB7" w14:textId="202AF0AE" w:rsidR="00594B0F" w:rsidRPr="002C125C" w:rsidRDefault="001421E6" w:rsidP="002C125C">
      <w:pPr>
        <w:spacing w:after="120"/>
        <w:ind w:left="284"/>
        <w:rPr>
          <w:i/>
          <w:sz w:val="22"/>
        </w:rPr>
      </w:pPr>
      <w:bookmarkStart w:id="4" w:name="OLE_LINK32"/>
      <w:r w:rsidRPr="002C125C">
        <w:rPr>
          <w:i/>
          <w:sz w:val="22"/>
        </w:rPr>
        <w:lastRenderedPageBreak/>
        <w:t>„Das besondere Pfarramt ist notwendig, um die Getauften in ihrem Priestersein zu stärken und a</w:t>
      </w:r>
      <w:r w:rsidRPr="002C125C">
        <w:rPr>
          <w:i/>
          <w:sz w:val="22"/>
        </w:rPr>
        <w:t>n</w:t>
      </w:r>
      <w:r w:rsidRPr="002C125C">
        <w:rPr>
          <w:i/>
          <w:sz w:val="22"/>
        </w:rPr>
        <w:t>zuleiten.“</w:t>
      </w:r>
      <w:bookmarkEnd w:id="4"/>
      <w:r w:rsidRPr="002C125C">
        <w:rPr>
          <w:rStyle w:val="Funotenzeichen"/>
          <w:i/>
          <w:sz w:val="22"/>
        </w:rPr>
        <w:footnoteReference w:id="3"/>
      </w:r>
      <w:r w:rsidRPr="002C125C">
        <w:rPr>
          <w:i/>
          <w:sz w:val="22"/>
        </w:rPr>
        <w:t xml:space="preserve"> </w:t>
      </w:r>
    </w:p>
    <w:p w14:paraId="50608116" w14:textId="21450D40" w:rsidR="00594B0F" w:rsidRPr="002C125C" w:rsidRDefault="00594B0F" w:rsidP="002C125C">
      <w:pPr>
        <w:spacing w:after="120"/>
        <w:ind w:left="284"/>
        <w:rPr>
          <w:i/>
          <w:sz w:val="22"/>
        </w:rPr>
      </w:pPr>
      <w:bookmarkStart w:id="5" w:name="OLE_LINK13"/>
      <w:bookmarkStart w:id="6" w:name="OLE_LINK20"/>
      <w:r w:rsidRPr="002C125C">
        <w:rPr>
          <w:i/>
          <w:sz w:val="22"/>
        </w:rPr>
        <w:t>„Aufgabe des Pfarrers ist in reformatorischer Perspektive, den Bezug des christlichen Lebens zur biblischen Tradit</w:t>
      </w:r>
      <w:r w:rsidRPr="002C125C">
        <w:rPr>
          <w:i/>
          <w:sz w:val="22"/>
        </w:rPr>
        <w:t>i</w:t>
      </w:r>
      <w:r w:rsidRPr="002C125C">
        <w:rPr>
          <w:i/>
          <w:sz w:val="22"/>
        </w:rPr>
        <w:t>on zu bewahren und zu aktualisieren.“</w:t>
      </w:r>
      <w:bookmarkEnd w:id="5"/>
      <w:bookmarkEnd w:id="6"/>
      <w:r w:rsidRPr="002C125C">
        <w:rPr>
          <w:rStyle w:val="Funotenzeichen"/>
          <w:i/>
          <w:sz w:val="22"/>
        </w:rPr>
        <w:footnoteReference w:id="4"/>
      </w:r>
    </w:p>
    <w:p w14:paraId="346F3748" w14:textId="3153680B" w:rsidR="001421E6" w:rsidRPr="002C125C" w:rsidRDefault="00594B0F" w:rsidP="002C125C">
      <w:pPr>
        <w:spacing w:after="120"/>
        <w:rPr>
          <w:sz w:val="22"/>
        </w:rPr>
      </w:pPr>
      <w:r w:rsidRPr="002C125C">
        <w:rPr>
          <w:sz w:val="22"/>
        </w:rPr>
        <w:t>D</w:t>
      </w:r>
      <w:r w:rsidR="001421E6" w:rsidRPr="002C125C">
        <w:rPr>
          <w:sz w:val="22"/>
        </w:rPr>
        <w:t>ie öffentliche und regelmäßige und dauerhafte und überindividuelle und jedermann z</w:t>
      </w:r>
      <w:r w:rsidR="001421E6" w:rsidRPr="002C125C">
        <w:rPr>
          <w:sz w:val="22"/>
        </w:rPr>
        <w:t>u</w:t>
      </w:r>
      <w:r w:rsidR="001421E6" w:rsidRPr="002C125C">
        <w:rPr>
          <w:sz w:val="22"/>
        </w:rPr>
        <w:t xml:space="preserve">gängliche Verkündigung des Evangeliums </w:t>
      </w:r>
      <w:r w:rsidRPr="002C125C">
        <w:rPr>
          <w:sz w:val="22"/>
        </w:rPr>
        <w:t xml:space="preserve">soll </w:t>
      </w:r>
      <w:r w:rsidR="001421E6" w:rsidRPr="002C125C">
        <w:rPr>
          <w:sz w:val="22"/>
        </w:rPr>
        <w:t>von denen wahrgenommen werden, die dazu er</w:t>
      </w:r>
      <w:r w:rsidR="001421E6" w:rsidRPr="002C125C">
        <w:rPr>
          <w:sz w:val="22"/>
        </w:rPr>
        <w:t>s</w:t>
      </w:r>
      <w:r w:rsidR="001421E6" w:rsidRPr="002C125C">
        <w:rPr>
          <w:sz w:val="22"/>
        </w:rPr>
        <w:t xml:space="preserve">tens ausgebildet und zweitens öffentlich und ordnungsgemäß berufen wurden (nach CA XIV). </w:t>
      </w:r>
    </w:p>
    <w:p w14:paraId="02BB3DF3" w14:textId="7C75EB31" w:rsidR="00594B0F" w:rsidRDefault="00594B0F" w:rsidP="00594B0F">
      <w:pPr>
        <w:jc w:val="center"/>
      </w:pPr>
      <w:r w:rsidRPr="00594B0F">
        <w:drawing>
          <wp:inline distT="0" distB="0" distL="0" distR="0" wp14:anchorId="06CACB86" wp14:editId="6CC53A64">
            <wp:extent cx="3202048" cy="2400286"/>
            <wp:effectExtent l="0" t="0" r="0" b="0"/>
            <wp:docPr id="1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2767" cy="2400825"/>
                    </a:xfrm>
                    <a:prstGeom prst="rect">
                      <a:avLst/>
                    </a:prstGeom>
                    <a:noFill/>
                    <a:ln>
                      <a:noFill/>
                    </a:ln>
                  </pic:spPr>
                </pic:pic>
              </a:graphicData>
            </a:graphic>
          </wp:inline>
        </w:drawing>
      </w:r>
      <w:r w:rsidRPr="00594B0F">
        <w:rPr>
          <w:rStyle w:val="Funotenzeichen"/>
          <w:sz w:val="22"/>
        </w:rPr>
        <w:footnoteReference w:id="5"/>
      </w:r>
    </w:p>
    <w:p w14:paraId="218513CB" w14:textId="6D014BB8" w:rsidR="00594B0F" w:rsidRDefault="00594B0F" w:rsidP="00594B0F">
      <w:pPr>
        <w:jc w:val="center"/>
      </w:pPr>
      <w:r w:rsidRPr="00594B0F">
        <w:drawing>
          <wp:inline distT="0" distB="0" distL="0" distR="0" wp14:anchorId="0AFE1D07" wp14:editId="1E14E9C6">
            <wp:extent cx="3396702" cy="2546201"/>
            <wp:effectExtent l="0" t="0" r="6985" b="0"/>
            <wp:docPr id="1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7660" cy="2546919"/>
                    </a:xfrm>
                    <a:prstGeom prst="rect">
                      <a:avLst/>
                    </a:prstGeom>
                    <a:noFill/>
                    <a:ln>
                      <a:noFill/>
                    </a:ln>
                  </pic:spPr>
                </pic:pic>
              </a:graphicData>
            </a:graphic>
          </wp:inline>
        </w:drawing>
      </w:r>
    </w:p>
    <w:p w14:paraId="6B9E5C00" w14:textId="644B9C46" w:rsidR="00594B0F" w:rsidRDefault="00594B0F" w:rsidP="00594B0F">
      <w:pPr>
        <w:pStyle w:val="Aufzhlung2"/>
        <w:numPr>
          <w:ilvl w:val="0"/>
          <w:numId w:val="0"/>
        </w:numPr>
        <w:jc w:val="center"/>
      </w:pPr>
      <w:bookmarkStart w:id="7" w:name="OLE_LINK31"/>
      <w:r w:rsidRPr="00594B0F">
        <w:drawing>
          <wp:inline distT="0" distB="0" distL="0" distR="0" wp14:anchorId="3B287450" wp14:editId="3284BC57">
            <wp:extent cx="4123414" cy="3090950"/>
            <wp:effectExtent l="0" t="0" r="0" b="8255"/>
            <wp:docPr id="2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4240" cy="3091569"/>
                    </a:xfrm>
                    <a:prstGeom prst="rect">
                      <a:avLst/>
                    </a:prstGeom>
                    <a:noFill/>
                    <a:ln>
                      <a:noFill/>
                    </a:ln>
                  </pic:spPr>
                </pic:pic>
              </a:graphicData>
            </a:graphic>
          </wp:inline>
        </w:drawing>
      </w:r>
      <w:r w:rsidRPr="00594B0F">
        <w:rPr>
          <w:rStyle w:val="Funotenzeichen"/>
          <w:sz w:val="22"/>
        </w:rPr>
        <w:footnoteReference w:id="6"/>
      </w:r>
    </w:p>
    <w:p w14:paraId="4EFC2C2D" w14:textId="0F2398F8" w:rsidR="00594B0F" w:rsidRDefault="00594B0F" w:rsidP="00594B0F">
      <w:pPr>
        <w:pStyle w:val="Aufzhlung2"/>
        <w:numPr>
          <w:ilvl w:val="0"/>
          <w:numId w:val="0"/>
        </w:numPr>
        <w:jc w:val="center"/>
      </w:pPr>
      <w:r w:rsidRPr="00594B0F">
        <w:drawing>
          <wp:inline distT="0" distB="0" distL="0" distR="0" wp14:anchorId="591A8FEB" wp14:editId="46B830AC">
            <wp:extent cx="4568032" cy="3424241"/>
            <wp:effectExtent l="0" t="0" r="4445" b="5080"/>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8340" cy="3424472"/>
                    </a:xfrm>
                    <a:prstGeom prst="rect">
                      <a:avLst/>
                    </a:prstGeom>
                    <a:noFill/>
                    <a:ln>
                      <a:noFill/>
                    </a:ln>
                  </pic:spPr>
                </pic:pic>
              </a:graphicData>
            </a:graphic>
          </wp:inline>
        </w:drawing>
      </w:r>
      <w:r w:rsidRPr="00594B0F">
        <w:rPr>
          <w:rStyle w:val="Funotenzeichen"/>
          <w:i/>
          <w:sz w:val="22"/>
        </w:rPr>
        <w:footnoteReference w:id="7"/>
      </w:r>
    </w:p>
    <w:bookmarkEnd w:id="7"/>
    <w:p w14:paraId="0E315D50" w14:textId="71ACDFF2" w:rsidR="001421E6" w:rsidRPr="002C125C" w:rsidRDefault="001421E6" w:rsidP="002C125C">
      <w:pPr>
        <w:ind w:left="284"/>
        <w:rPr>
          <w:i/>
          <w:sz w:val="22"/>
        </w:rPr>
      </w:pPr>
      <w:r w:rsidRPr="002C125C">
        <w:rPr>
          <w:i/>
          <w:sz w:val="22"/>
        </w:rPr>
        <w:t>„So impliziert der inhaltliche Bezug von Theologie auf die Kommunikation des Evangeliums einen konkreten Praxisbezug von Theologie, der weit über den Pfarrberuf hinausreicht.“</w:t>
      </w:r>
      <w:r w:rsidRPr="002C125C">
        <w:rPr>
          <w:rStyle w:val="Funotenzeichen"/>
          <w:i/>
          <w:sz w:val="22"/>
        </w:rPr>
        <w:footnoteReference w:id="8"/>
      </w:r>
      <w:r w:rsidRPr="002C125C">
        <w:rPr>
          <w:i/>
          <w:sz w:val="22"/>
        </w:rPr>
        <w:t xml:space="preserve"> </w:t>
      </w:r>
    </w:p>
    <w:p w14:paraId="59CB2522" w14:textId="1E15F93E" w:rsidR="002C125C" w:rsidRDefault="002C125C" w:rsidP="002C125C">
      <w:pPr>
        <w:jc w:val="center"/>
      </w:pPr>
    </w:p>
    <w:p w14:paraId="541D57F1" w14:textId="1144FDEF" w:rsidR="001421E6" w:rsidRPr="002C125C" w:rsidRDefault="001421E6" w:rsidP="002C125C">
      <w:pPr>
        <w:ind w:left="284"/>
        <w:rPr>
          <w:i/>
          <w:sz w:val="22"/>
        </w:rPr>
      </w:pPr>
      <w:r w:rsidRPr="002C125C">
        <w:rPr>
          <w:i/>
          <w:sz w:val="22"/>
        </w:rPr>
        <w:t>„Die Hauptamtlichen in der evangelischen Kirche müssen es deshalb als eine ihrer Hauptau</w:t>
      </w:r>
      <w:r w:rsidRPr="002C125C">
        <w:rPr>
          <w:i/>
          <w:sz w:val="22"/>
        </w:rPr>
        <w:t>f</w:t>
      </w:r>
      <w:r w:rsidRPr="002C125C">
        <w:rPr>
          <w:i/>
          <w:sz w:val="22"/>
        </w:rPr>
        <w:t>gaben ansehen, die Ehrenamtlichen für ihren Zeugensdienst zu stärken. Wenn jede Pfarrerin und jeder Pfarrer einen Kreis von ehrenamtlich Beauftragten um sich sammelt, wird die Pfarrerin oder der Pfarrer selbst zur oder zum leitenden Geistlichen eines Netzwerkes von Ehrenamtlichen.“</w:t>
      </w:r>
      <w:r w:rsidR="002C125C">
        <w:rPr>
          <w:i/>
          <w:sz w:val="22"/>
        </w:rPr>
        <w:t xml:space="preserve"> (</w:t>
      </w:r>
      <w:r w:rsidR="002C125C" w:rsidRPr="002C125C">
        <w:rPr>
          <w:sz w:val="22"/>
        </w:rPr>
        <w:t>Kirche der Freiheit 2006</w:t>
      </w:r>
      <w:r w:rsidRPr="002C125C">
        <w:rPr>
          <w:rStyle w:val="Funotenzeichen"/>
          <w:sz w:val="22"/>
        </w:rPr>
        <w:footnoteReference w:id="9"/>
      </w:r>
      <w:r w:rsidR="002C125C">
        <w:rPr>
          <w:i/>
          <w:sz w:val="22"/>
        </w:rPr>
        <w:t>)</w:t>
      </w:r>
    </w:p>
    <w:p w14:paraId="3E8C9608" w14:textId="7152287C" w:rsidR="001421E6" w:rsidRDefault="001421E6" w:rsidP="001421E6">
      <w:pPr>
        <w:rPr>
          <w:sz w:val="22"/>
        </w:rPr>
      </w:pPr>
      <w:r w:rsidRPr="002C125C">
        <w:rPr>
          <w:sz w:val="22"/>
        </w:rPr>
        <w:t>Es bedarf aber auch für Grethlein für das vorbereitende Studium der Theologie der Wiederentd</w:t>
      </w:r>
      <w:r w:rsidRPr="002C125C">
        <w:rPr>
          <w:sz w:val="22"/>
        </w:rPr>
        <w:t>e</w:t>
      </w:r>
      <w:r w:rsidRPr="002C125C">
        <w:rPr>
          <w:sz w:val="22"/>
        </w:rPr>
        <w:t>ckung alter und der Einführung neuer Studienbereiche für diese Aufg</w:t>
      </w:r>
      <w:r w:rsidRPr="002C125C">
        <w:rPr>
          <w:sz w:val="22"/>
        </w:rPr>
        <w:t>a</w:t>
      </w:r>
      <w:r w:rsidRPr="002C125C">
        <w:rPr>
          <w:sz w:val="22"/>
        </w:rPr>
        <w:t xml:space="preserve">ben. </w:t>
      </w:r>
    </w:p>
    <w:p w14:paraId="4C077A31" w14:textId="193F35F4" w:rsidR="002C125C" w:rsidRPr="002C125C" w:rsidRDefault="002C125C" w:rsidP="002C125C">
      <w:pPr>
        <w:jc w:val="center"/>
        <w:rPr>
          <w:sz w:val="22"/>
        </w:rPr>
      </w:pPr>
      <w:r w:rsidRPr="002C125C">
        <w:rPr>
          <w:sz w:val="22"/>
        </w:rPr>
        <w:drawing>
          <wp:inline distT="0" distB="0" distL="0" distR="0" wp14:anchorId="29C88E11" wp14:editId="66D505F5">
            <wp:extent cx="4428332" cy="3319520"/>
            <wp:effectExtent l="0" t="0" r="0" b="8255"/>
            <wp:docPr id="2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8630" cy="3319744"/>
                    </a:xfrm>
                    <a:prstGeom prst="rect">
                      <a:avLst/>
                    </a:prstGeom>
                    <a:noFill/>
                    <a:ln>
                      <a:noFill/>
                    </a:ln>
                  </pic:spPr>
                </pic:pic>
              </a:graphicData>
            </a:graphic>
          </wp:inline>
        </w:drawing>
      </w:r>
      <w:r w:rsidRPr="002C125C">
        <w:rPr>
          <w:rStyle w:val="Funotenzeichen"/>
          <w:sz w:val="22"/>
        </w:rPr>
        <w:footnoteReference w:id="10"/>
      </w:r>
    </w:p>
    <w:p w14:paraId="32E7F513" w14:textId="0F7EF5C6" w:rsidR="002C125C" w:rsidRDefault="002C125C" w:rsidP="002C125C">
      <w:pPr>
        <w:jc w:val="center"/>
      </w:pPr>
      <w:r w:rsidRPr="002C125C">
        <w:drawing>
          <wp:inline distT="0" distB="0" distL="0" distR="0" wp14:anchorId="0E4439A2" wp14:editId="6A763869">
            <wp:extent cx="5203748" cy="3900778"/>
            <wp:effectExtent l="0" t="0" r="3810" b="11430"/>
            <wp:docPr id="2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4712" cy="3901500"/>
                    </a:xfrm>
                    <a:prstGeom prst="rect">
                      <a:avLst/>
                    </a:prstGeom>
                    <a:noFill/>
                    <a:ln>
                      <a:noFill/>
                    </a:ln>
                  </pic:spPr>
                </pic:pic>
              </a:graphicData>
            </a:graphic>
          </wp:inline>
        </w:drawing>
      </w:r>
    </w:p>
    <w:p w14:paraId="545F104D" w14:textId="19EF462C" w:rsidR="002C125C" w:rsidRDefault="002C125C" w:rsidP="002C125C">
      <w:pPr>
        <w:jc w:val="center"/>
      </w:pPr>
      <w:bookmarkStart w:id="8" w:name="OLE_LINK19"/>
      <w:r w:rsidRPr="002C125C">
        <w:drawing>
          <wp:inline distT="0" distB="0" distL="0" distR="0" wp14:anchorId="6CD64C94" wp14:editId="0EAF4EC8">
            <wp:extent cx="3240882" cy="2429396"/>
            <wp:effectExtent l="0" t="0" r="10795" b="9525"/>
            <wp:docPr id="3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1100" cy="2429560"/>
                    </a:xfrm>
                    <a:prstGeom prst="rect">
                      <a:avLst/>
                    </a:prstGeom>
                    <a:noFill/>
                    <a:ln>
                      <a:noFill/>
                    </a:ln>
                  </pic:spPr>
                </pic:pic>
              </a:graphicData>
            </a:graphic>
          </wp:inline>
        </w:drawing>
      </w:r>
    </w:p>
    <w:bookmarkEnd w:id="8"/>
    <w:p w14:paraId="766E04C0" w14:textId="77777777" w:rsidR="002C125C" w:rsidRDefault="002C125C" w:rsidP="001421E6">
      <w:pPr>
        <w:pStyle w:val="berschrift3"/>
      </w:pPr>
    </w:p>
    <w:p w14:paraId="182828B1" w14:textId="77777777" w:rsidR="001421E6" w:rsidRDefault="001421E6" w:rsidP="001421E6">
      <w:pPr>
        <w:pStyle w:val="berschrift3"/>
      </w:pPr>
      <w:r>
        <w:t>4.3.5 Fritz &amp; Christian A. Schwarz und Klaus Douglass: Der Pfarrer als Motor im Gemei</w:t>
      </w:r>
      <w:r>
        <w:t>n</w:t>
      </w:r>
      <w:r>
        <w:t>deaufbau</w:t>
      </w:r>
      <w:bookmarkEnd w:id="3"/>
    </w:p>
    <w:p w14:paraId="6E867621" w14:textId="40C04FFE" w:rsidR="00C56574" w:rsidRDefault="00C56574" w:rsidP="00C56574">
      <w:pPr>
        <w:pStyle w:val="Aufzhlung2"/>
        <w:numPr>
          <w:ilvl w:val="0"/>
          <w:numId w:val="0"/>
        </w:numPr>
        <w:jc w:val="center"/>
      </w:pPr>
      <w:r w:rsidRPr="00C56574">
        <w:drawing>
          <wp:inline distT="0" distB="0" distL="0" distR="0" wp14:anchorId="35D29A4F" wp14:editId="43D9E671">
            <wp:extent cx="3240882" cy="2429396"/>
            <wp:effectExtent l="0" t="0" r="10795" b="9525"/>
            <wp:docPr id="3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1100" cy="2429560"/>
                    </a:xfrm>
                    <a:prstGeom prst="rect">
                      <a:avLst/>
                    </a:prstGeom>
                    <a:noFill/>
                    <a:ln>
                      <a:noFill/>
                    </a:ln>
                  </pic:spPr>
                </pic:pic>
              </a:graphicData>
            </a:graphic>
          </wp:inline>
        </w:drawing>
      </w:r>
    </w:p>
    <w:tbl>
      <w:tblPr>
        <w:tblStyle w:val="Tabellenraster"/>
        <w:tblW w:w="1124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ook w:val="04A0" w:firstRow="1" w:lastRow="0" w:firstColumn="1" w:lastColumn="0" w:noHBand="0" w:noVBand="1"/>
      </w:tblPr>
      <w:tblGrid>
        <w:gridCol w:w="5150"/>
        <w:gridCol w:w="6096"/>
      </w:tblGrid>
      <w:tr w:rsidR="00C56574" w14:paraId="0820E75E" w14:textId="77777777" w:rsidTr="00C565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0" w:type="dxa"/>
            <w:tcBorders>
              <w:right w:val="none" w:sz="0" w:space="0" w:color="auto"/>
            </w:tcBorders>
            <w:shd w:val="clear" w:color="C0C0C0" w:fill="auto"/>
          </w:tcPr>
          <w:p w14:paraId="4A251277" w14:textId="1785740E" w:rsidR="00C56574" w:rsidRDefault="00C56574" w:rsidP="00C56574">
            <w:pPr>
              <w:pStyle w:val="Aufzhlung2"/>
              <w:numPr>
                <w:ilvl w:val="0"/>
                <w:numId w:val="0"/>
              </w:numPr>
              <w:jc w:val="center"/>
            </w:pPr>
            <w:r w:rsidRPr="00C56574">
              <w:drawing>
                <wp:inline distT="0" distB="0" distL="0" distR="0" wp14:anchorId="75C20C48" wp14:editId="305E2623">
                  <wp:extent cx="2751932" cy="2062875"/>
                  <wp:effectExtent l="0" t="0" r="0" b="0"/>
                  <wp:docPr id="3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2117" cy="2063014"/>
                          </a:xfrm>
                          <a:prstGeom prst="rect">
                            <a:avLst/>
                          </a:prstGeom>
                          <a:noFill/>
                          <a:ln>
                            <a:noFill/>
                          </a:ln>
                        </pic:spPr>
                      </pic:pic>
                    </a:graphicData>
                  </a:graphic>
                </wp:inline>
              </w:drawing>
            </w:r>
          </w:p>
        </w:tc>
        <w:tc>
          <w:tcPr>
            <w:tcW w:w="6096" w:type="dxa"/>
            <w:shd w:val="clear" w:color="C0C0C0" w:fill="auto"/>
          </w:tcPr>
          <w:p w14:paraId="0B42436A" w14:textId="18DF322C" w:rsidR="00C56574" w:rsidRDefault="00C56574" w:rsidP="00C56574">
            <w:pPr>
              <w:pStyle w:val="Aufzhlung2"/>
              <w:numPr>
                <w:ilvl w:val="0"/>
                <w:numId w:val="0"/>
              </w:num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5E091F54" wp14:editId="60201A63">
                  <wp:extent cx="3229447" cy="2422174"/>
                  <wp:effectExtent l="0" t="0" r="0" b="0"/>
                  <wp:docPr id="3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29728" cy="2422385"/>
                          </a:xfrm>
                          <a:prstGeom prst="rect">
                            <a:avLst/>
                          </a:prstGeom>
                          <a:noFill/>
                          <a:ln>
                            <a:noFill/>
                          </a:ln>
                        </pic:spPr>
                      </pic:pic>
                    </a:graphicData>
                  </a:graphic>
                </wp:inline>
              </w:drawing>
            </w:r>
          </w:p>
        </w:tc>
      </w:tr>
    </w:tbl>
    <w:p w14:paraId="26E9C97C" w14:textId="77777777" w:rsidR="00C56574" w:rsidRDefault="00C56574" w:rsidP="001421E6"/>
    <w:p w14:paraId="25804C25" w14:textId="3A958A31" w:rsidR="00C56574" w:rsidRDefault="00C56574" w:rsidP="00C56574">
      <w:pPr>
        <w:jc w:val="center"/>
      </w:pPr>
      <w:r w:rsidRPr="00C56574">
        <w:drawing>
          <wp:inline distT="0" distB="0" distL="0" distR="0" wp14:anchorId="0153D715" wp14:editId="77C4EAE3">
            <wp:extent cx="3450432" cy="2586477"/>
            <wp:effectExtent l="0" t="0" r="4445" b="4445"/>
            <wp:docPr id="3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50665" cy="2586651"/>
                    </a:xfrm>
                    <a:prstGeom prst="rect">
                      <a:avLst/>
                    </a:prstGeom>
                    <a:noFill/>
                    <a:ln>
                      <a:noFill/>
                    </a:ln>
                  </pic:spPr>
                </pic:pic>
              </a:graphicData>
            </a:graphic>
          </wp:inline>
        </w:drawing>
      </w:r>
      <w:r w:rsidRPr="00C56574">
        <w:rPr>
          <w:rStyle w:val="Funotenzeichen"/>
          <w:sz w:val="22"/>
        </w:rPr>
        <w:footnoteReference w:id="11"/>
      </w:r>
    </w:p>
    <w:p w14:paraId="6B4F34DB" w14:textId="7E0E149B" w:rsidR="00C56574" w:rsidRDefault="00C56574" w:rsidP="00C56574">
      <w:pPr>
        <w:pStyle w:val="Aufzhlung2"/>
        <w:numPr>
          <w:ilvl w:val="0"/>
          <w:numId w:val="0"/>
        </w:numPr>
        <w:jc w:val="center"/>
      </w:pPr>
      <w:r w:rsidRPr="00C56574">
        <w:drawing>
          <wp:inline distT="0" distB="0" distL="0" distR="0" wp14:anchorId="412EB5D0" wp14:editId="522F5049">
            <wp:extent cx="3380582" cy="2534117"/>
            <wp:effectExtent l="0" t="0" r="0" b="6350"/>
            <wp:docPr id="36"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0810" cy="2534288"/>
                    </a:xfrm>
                    <a:prstGeom prst="rect">
                      <a:avLst/>
                    </a:prstGeom>
                    <a:noFill/>
                    <a:ln>
                      <a:noFill/>
                    </a:ln>
                  </pic:spPr>
                </pic:pic>
              </a:graphicData>
            </a:graphic>
          </wp:inline>
        </w:drawing>
      </w:r>
      <w:r w:rsidRPr="00C56574">
        <w:rPr>
          <w:rStyle w:val="Funotenzeichen"/>
          <w:rFonts w:asciiTheme="minorHAnsi" w:hAnsiTheme="minorHAnsi"/>
          <w:sz w:val="22"/>
        </w:rPr>
        <w:footnoteReference w:id="12"/>
      </w:r>
    </w:p>
    <w:p w14:paraId="6E2D07F1" w14:textId="236EF596" w:rsidR="001421E6" w:rsidRPr="00C56574" w:rsidRDefault="001421E6" w:rsidP="00C56574">
      <w:pPr>
        <w:pStyle w:val="Aufzhlung2"/>
        <w:numPr>
          <w:ilvl w:val="0"/>
          <w:numId w:val="0"/>
        </w:numPr>
        <w:ind w:left="284"/>
        <w:rPr>
          <w:rFonts w:asciiTheme="minorHAnsi" w:hAnsiTheme="minorHAnsi"/>
          <w:i/>
          <w:sz w:val="22"/>
        </w:rPr>
      </w:pPr>
      <w:bookmarkStart w:id="9" w:name="OLE_LINK11"/>
      <w:r w:rsidRPr="00C56574">
        <w:rPr>
          <w:rFonts w:asciiTheme="minorHAnsi" w:hAnsiTheme="minorHAnsi"/>
          <w:i/>
          <w:sz w:val="22"/>
        </w:rPr>
        <w:t>„Der Pfarrer muss vielmehr die Initiative ergreifen, muss aktiv und zielbewusst daran arbeiten, dass eine mündige Gemeinde entsteht. Nach Jahrhunderten der Pfarrervorher</w:t>
      </w:r>
      <w:r w:rsidRPr="00C56574">
        <w:rPr>
          <w:rFonts w:asciiTheme="minorHAnsi" w:hAnsiTheme="minorHAnsi"/>
          <w:i/>
          <w:sz w:val="22"/>
        </w:rPr>
        <w:t>r</w:t>
      </w:r>
      <w:r w:rsidRPr="00C56574">
        <w:rPr>
          <w:rFonts w:asciiTheme="minorHAnsi" w:hAnsiTheme="minorHAnsi"/>
          <w:i/>
          <w:sz w:val="22"/>
        </w:rPr>
        <w:t>schaft muss er der Motor für eine Bewegung in die andere Richtung sein.“</w:t>
      </w:r>
      <w:bookmarkEnd w:id="9"/>
      <w:r w:rsidRPr="00C56574">
        <w:rPr>
          <w:rStyle w:val="Funotenzeichen"/>
          <w:rFonts w:asciiTheme="minorHAnsi" w:hAnsiTheme="minorHAnsi"/>
          <w:i/>
          <w:sz w:val="22"/>
        </w:rPr>
        <w:footnoteReference w:id="13"/>
      </w:r>
      <w:r w:rsidRPr="00C56574">
        <w:rPr>
          <w:rFonts w:asciiTheme="minorHAnsi" w:hAnsiTheme="minorHAnsi"/>
          <w:i/>
          <w:sz w:val="22"/>
        </w:rPr>
        <w:t xml:space="preserve"> </w:t>
      </w:r>
    </w:p>
    <w:p w14:paraId="3B680D61" w14:textId="1A7AE255" w:rsidR="001421E6" w:rsidRPr="002C5424" w:rsidRDefault="001421E6" w:rsidP="002C5424">
      <w:pPr>
        <w:pStyle w:val="Aufzhlung2"/>
        <w:numPr>
          <w:ilvl w:val="0"/>
          <w:numId w:val="0"/>
        </w:numPr>
        <w:ind w:left="284"/>
        <w:rPr>
          <w:rFonts w:asciiTheme="minorHAnsi" w:hAnsiTheme="minorHAnsi"/>
          <w:i/>
          <w:sz w:val="22"/>
        </w:rPr>
      </w:pPr>
      <w:r w:rsidRPr="002C5424">
        <w:rPr>
          <w:rFonts w:asciiTheme="minorHAnsi" w:hAnsiTheme="minorHAnsi"/>
          <w:i/>
          <w:sz w:val="22"/>
        </w:rPr>
        <w:t>„In dem Maße, wie der äußere und innere Wachstumsprozess der Ekklesia fortschreitet, kann der intensive Kontakt des Pfarrers zu jedem Mitarbeiter ersetzt werden durch das Engagement von Christen, die für diese Aufgabe geeignet sind.“</w:t>
      </w:r>
      <w:r w:rsidRPr="002C5424">
        <w:rPr>
          <w:rStyle w:val="Funotenzeichen"/>
          <w:rFonts w:asciiTheme="minorHAnsi" w:hAnsiTheme="minorHAnsi"/>
          <w:i/>
          <w:sz w:val="22"/>
        </w:rPr>
        <w:footnoteReference w:id="14"/>
      </w:r>
      <w:r w:rsidRPr="002C5424">
        <w:rPr>
          <w:rFonts w:asciiTheme="minorHAnsi" w:hAnsiTheme="minorHAnsi"/>
          <w:i/>
          <w:sz w:val="22"/>
        </w:rPr>
        <w:t xml:space="preserve"> </w:t>
      </w:r>
    </w:p>
    <w:p w14:paraId="77498A34" w14:textId="77777777" w:rsidR="002C5424" w:rsidRDefault="002C5424" w:rsidP="001421E6"/>
    <w:p w14:paraId="675098D0" w14:textId="71C35BF1" w:rsidR="002C5424" w:rsidRDefault="002C5424" w:rsidP="002C5424">
      <w:pPr>
        <w:jc w:val="center"/>
        <w:rPr>
          <w:rFonts w:cs="Helvetica"/>
          <w:szCs w:val="26"/>
        </w:rPr>
      </w:pPr>
      <w:bookmarkStart w:id="10" w:name="_GoBack"/>
      <w:r w:rsidRPr="002C5424">
        <w:rPr>
          <w:rFonts w:cs="Helvetica"/>
          <w:szCs w:val="26"/>
        </w:rPr>
        <w:drawing>
          <wp:inline distT="0" distB="0" distL="0" distR="0" wp14:anchorId="0DA73168" wp14:editId="1FAC4C3C">
            <wp:extent cx="3056059" cy="2290850"/>
            <wp:effectExtent l="0" t="0" r="0" b="0"/>
            <wp:docPr id="3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820" cy="2292170"/>
                    </a:xfrm>
                    <a:prstGeom prst="rect">
                      <a:avLst/>
                    </a:prstGeom>
                    <a:noFill/>
                    <a:ln>
                      <a:noFill/>
                    </a:ln>
                  </pic:spPr>
                </pic:pic>
              </a:graphicData>
            </a:graphic>
          </wp:inline>
        </w:drawing>
      </w:r>
      <w:bookmarkEnd w:id="10"/>
      <w:r w:rsidRPr="002C5424">
        <w:rPr>
          <w:rStyle w:val="Funotenzeichen"/>
          <w:rFonts w:cs="Helvetica"/>
          <w:sz w:val="22"/>
          <w:szCs w:val="26"/>
        </w:rPr>
        <w:footnoteReference w:id="15"/>
      </w:r>
    </w:p>
    <w:p w14:paraId="1C5DE3F5" w14:textId="63BACB9F" w:rsidR="001421E6" w:rsidRPr="00713820" w:rsidRDefault="001421E6" w:rsidP="00B511C8">
      <w:pPr>
        <w:spacing w:after="120"/>
        <w:rPr>
          <w:rFonts w:cs="Helvetica"/>
          <w:sz w:val="22"/>
          <w:szCs w:val="26"/>
        </w:rPr>
      </w:pPr>
      <w:r w:rsidRPr="00713820">
        <w:rPr>
          <w:rFonts w:cs="Helvetica"/>
          <w:sz w:val="22"/>
          <w:szCs w:val="26"/>
        </w:rPr>
        <w:t>Douglass möchte nicht weniger als „den Pfarrberuf neu definieren“.</w:t>
      </w:r>
      <w:r w:rsidRPr="00713820">
        <w:rPr>
          <w:rStyle w:val="Funotenzeichen"/>
          <w:rFonts w:cs="Helvetica"/>
          <w:sz w:val="22"/>
          <w:szCs w:val="26"/>
        </w:rPr>
        <w:footnoteReference w:id="16"/>
      </w:r>
      <w:r w:rsidRPr="00713820">
        <w:rPr>
          <w:rFonts w:cs="Helvetica"/>
          <w:sz w:val="22"/>
          <w:szCs w:val="26"/>
        </w:rPr>
        <w:t xml:space="preserve"> </w:t>
      </w:r>
    </w:p>
    <w:p w14:paraId="3D564B96" w14:textId="77777777" w:rsidR="002C5424" w:rsidRPr="00713820" w:rsidRDefault="001421E6" w:rsidP="00B511C8">
      <w:pPr>
        <w:spacing w:after="120"/>
        <w:ind w:left="284"/>
        <w:rPr>
          <w:rFonts w:cs="Helvetica"/>
          <w:i/>
          <w:sz w:val="22"/>
          <w:szCs w:val="26"/>
        </w:rPr>
      </w:pPr>
      <w:bookmarkStart w:id="11" w:name="OLE_LINK14"/>
      <w:r w:rsidRPr="00713820">
        <w:rPr>
          <w:rFonts w:cs="Helvetica"/>
          <w:i/>
          <w:sz w:val="22"/>
          <w:szCs w:val="26"/>
        </w:rPr>
        <w:t>„In der evangelischen Kirche laufen – entgegen ihrem eigenen Selbstverständnis – nahezu alle F</w:t>
      </w:r>
      <w:r w:rsidRPr="00713820">
        <w:rPr>
          <w:rFonts w:cs="Helvetica"/>
          <w:i/>
          <w:sz w:val="22"/>
          <w:szCs w:val="26"/>
        </w:rPr>
        <w:t>ä</w:t>
      </w:r>
      <w:r w:rsidRPr="00713820">
        <w:rPr>
          <w:rFonts w:cs="Helvetica"/>
          <w:i/>
          <w:sz w:val="22"/>
          <w:szCs w:val="26"/>
        </w:rPr>
        <w:t>den auf die Pfarrerinnen und Pfarrer zu.“</w:t>
      </w:r>
      <w:bookmarkEnd w:id="11"/>
      <w:r w:rsidRPr="00713820">
        <w:rPr>
          <w:rStyle w:val="Funotenzeichen"/>
          <w:rFonts w:cs="Helvetica"/>
          <w:i/>
          <w:sz w:val="22"/>
          <w:szCs w:val="26"/>
        </w:rPr>
        <w:footnoteReference w:id="17"/>
      </w:r>
      <w:r w:rsidRPr="00713820">
        <w:rPr>
          <w:rFonts w:cs="Helvetica"/>
          <w:i/>
          <w:sz w:val="22"/>
          <w:szCs w:val="26"/>
        </w:rPr>
        <w:t xml:space="preserve"> </w:t>
      </w:r>
    </w:p>
    <w:p w14:paraId="1526EA29" w14:textId="77777777" w:rsidR="002C5424" w:rsidRPr="00713820" w:rsidRDefault="001421E6" w:rsidP="00B511C8">
      <w:pPr>
        <w:spacing w:after="120"/>
        <w:ind w:left="284"/>
        <w:rPr>
          <w:rFonts w:cs="Helvetica"/>
          <w:i/>
          <w:sz w:val="22"/>
          <w:szCs w:val="26"/>
        </w:rPr>
      </w:pPr>
      <w:bookmarkStart w:id="12" w:name="OLE_LINK15"/>
      <w:r w:rsidRPr="00713820">
        <w:rPr>
          <w:rFonts w:cs="Helvetica"/>
          <w:i/>
          <w:sz w:val="22"/>
          <w:szCs w:val="26"/>
        </w:rPr>
        <w:t>„Die Pfarrerzentrierung unserer Kirche bringt sowohl unsere Pfarrerinnen und Pfarrer als auch u</w:t>
      </w:r>
      <w:r w:rsidRPr="00713820">
        <w:rPr>
          <w:rFonts w:cs="Helvetica"/>
          <w:i/>
          <w:sz w:val="22"/>
          <w:szCs w:val="26"/>
        </w:rPr>
        <w:t>n</w:t>
      </w:r>
      <w:r w:rsidRPr="00713820">
        <w:rPr>
          <w:rFonts w:cs="Helvetica"/>
          <w:i/>
          <w:sz w:val="22"/>
          <w:szCs w:val="26"/>
        </w:rPr>
        <w:t>sere G</w:t>
      </w:r>
      <w:r w:rsidRPr="00713820">
        <w:rPr>
          <w:rFonts w:cs="Helvetica"/>
          <w:i/>
          <w:sz w:val="22"/>
          <w:szCs w:val="26"/>
        </w:rPr>
        <w:t>e</w:t>
      </w:r>
      <w:r w:rsidRPr="00713820">
        <w:rPr>
          <w:rFonts w:cs="Helvetica"/>
          <w:i/>
          <w:sz w:val="22"/>
          <w:szCs w:val="26"/>
        </w:rPr>
        <w:t>meinden in große Not.“</w:t>
      </w:r>
      <w:bookmarkEnd w:id="12"/>
      <w:r w:rsidRPr="00713820">
        <w:rPr>
          <w:rStyle w:val="Funotenzeichen"/>
          <w:rFonts w:cs="Helvetica"/>
          <w:i/>
          <w:sz w:val="22"/>
          <w:szCs w:val="26"/>
        </w:rPr>
        <w:footnoteReference w:id="18"/>
      </w:r>
      <w:r w:rsidRPr="00713820">
        <w:rPr>
          <w:rFonts w:cs="Helvetica"/>
          <w:i/>
          <w:sz w:val="22"/>
          <w:szCs w:val="26"/>
        </w:rPr>
        <w:t xml:space="preserve"> </w:t>
      </w:r>
    </w:p>
    <w:p w14:paraId="5D53C7A3" w14:textId="171D4622" w:rsidR="00713820" w:rsidRDefault="00713820" w:rsidP="00713820">
      <w:pPr>
        <w:jc w:val="center"/>
        <w:rPr>
          <w:rFonts w:cs="Helvetica"/>
          <w:szCs w:val="26"/>
        </w:rPr>
      </w:pPr>
      <w:r w:rsidRPr="00713820">
        <w:rPr>
          <w:rFonts w:cs="Helvetica"/>
          <w:szCs w:val="26"/>
        </w:rPr>
        <w:drawing>
          <wp:inline distT="0" distB="0" distL="0" distR="0" wp14:anchorId="1F49AF7F" wp14:editId="7913D2EA">
            <wp:extent cx="3386972" cy="2538906"/>
            <wp:effectExtent l="0" t="0" r="0" b="1270"/>
            <wp:docPr id="4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8947" cy="2540387"/>
                    </a:xfrm>
                    <a:prstGeom prst="rect">
                      <a:avLst/>
                    </a:prstGeom>
                    <a:noFill/>
                    <a:ln>
                      <a:noFill/>
                    </a:ln>
                  </pic:spPr>
                </pic:pic>
              </a:graphicData>
            </a:graphic>
          </wp:inline>
        </w:drawing>
      </w:r>
      <w:r w:rsidRPr="00713820">
        <w:rPr>
          <w:rStyle w:val="Funotenzeichen"/>
          <w:rFonts w:cs="Helvetica"/>
          <w:sz w:val="22"/>
          <w:szCs w:val="26"/>
        </w:rPr>
        <w:footnoteReference w:id="19"/>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ook w:val="04A0" w:firstRow="1" w:lastRow="0" w:firstColumn="1" w:lastColumn="0" w:noHBand="0" w:noVBand="1"/>
      </w:tblPr>
      <w:tblGrid>
        <w:gridCol w:w="5353"/>
        <w:gridCol w:w="3912"/>
      </w:tblGrid>
      <w:tr w:rsidR="00713820" w14:paraId="46F2D760" w14:textId="77777777" w:rsidTr="00713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Borders>
              <w:right w:val="none" w:sz="0" w:space="0" w:color="auto"/>
            </w:tcBorders>
            <w:shd w:val="clear" w:color="C0C0C0" w:fill="auto"/>
          </w:tcPr>
          <w:p w14:paraId="74C6A0E8" w14:textId="028A7F0B" w:rsidR="00713820" w:rsidRDefault="00713820" w:rsidP="00713820">
            <w:pPr>
              <w:jc w:val="center"/>
              <w:rPr>
                <w:rFonts w:cs="Helvetica"/>
                <w:szCs w:val="26"/>
              </w:rPr>
            </w:pPr>
            <w:r w:rsidRPr="00713820">
              <w:rPr>
                <w:rFonts w:cs="Helvetica"/>
                <w:szCs w:val="26"/>
              </w:rPr>
              <w:drawing>
                <wp:inline distT="0" distB="0" distL="0" distR="0" wp14:anchorId="48539CFA" wp14:editId="18092153">
                  <wp:extent cx="3033125" cy="2273660"/>
                  <wp:effectExtent l="0" t="0" r="0" b="12700"/>
                  <wp:docPr id="41"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33842" cy="2274198"/>
                          </a:xfrm>
                          <a:prstGeom prst="rect">
                            <a:avLst/>
                          </a:prstGeom>
                          <a:noFill/>
                          <a:ln>
                            <a:noFill/>
                          </a:ln>
                        </pic:spPr>
                      </pic:pic>
                    </a:graphicData>
                  </a:graphic>
                </wp:inline>
              </w:drawing>
            </w:r>
            <w:r w:rsidRPr="00713820">
              <w:rPr>
                <w:rStyle w:val="Funotenzeichen"/>
                <w:rFonts w:cs="Helvetica"/>
                <w:b w:val="0"/>
                <w:sz w:val="22"/>
                <w:szCs w:val="26"/>
              </w:rPr>
              <w:footnoteReference w:id="20"/>
            </w:r>
          </w:p>
        </w:tc>
        <w:tc>
          <w:tcPr>
            <w:tcW w:w="3912" w:type="dxa"/>
            <w:shd w:val="clear" w:color="C0C0C0" w:fill="auto"/>
          </w:tcPr>
          <w:p w14:paraId="4F9DC1EE" w14:textId="77777777" w:rsidR="00713820" w:rsidRDefault="00713820" w:rsidP="00713820">
            <w:pPr>
              <w:ind w:left="161"/>
              <w:cnfStyle w:val="100000000000" w:firstRow="1" w:lastRow="0" w:firstColumn="0" w:lastColumn="0" w:oddVBand="0" w:evenVBand="0" w:oddHBand="0" w:evenHBand="0" w:firstRowFirstColumn="0" w:firstRowLastColumn="0" w:lastRowFirstColumn="0" w:lastRowLastColumn="0"/>
              <w:rPr>
                <w:rFonts w:cs="Helvetica"/>
                <w:b w:val="0"/>
                <w:i/>
                <w:sz w:val="22"/>
                <w:szCs w:val="26"/>
              </w:rPr>
            </w:pPr>
          </w:p>
          <w:p w14:paraId="436DC0D4" w14:textId="77777777" w:rsidR="00713820" w:rsidRPr="00713820" w:rsidRDefault="00713820" w:rsidP="00B511C8">
            <w:pPr>
              <w:spacing w:after="120"/>
              <w:ind w:left="161"/>
              <w:cnfStyle w:val="100000000000" w:firstRow="1" w:lastRow="0" w:firstColumn="0" w:lastColumn="0" w:oddVBand="0" w:evenVBand="0" w:oddHBand="0" w:evenHBand="0" w:firstRowFirstColumn="0" w:firstRowLastColumn="0" w:lastRowFirstColumn="0" w:lastRowLastColumn="0"/>
              <w:rPr>
                <w:rFonts w:cs="Helvetica"/>
                <w:b w:val="0"/>
                <w:i/>
                <w:sz w:val="22"/>
                <w:szCs w:val="26"/>
              </w:rPr>
            </w:pPr>
            <w:r w:rsidRPr="00713820">
              <w:rPr>
                <w:rFonts w:cs="Helvetica"/>
                <w:b w:val="0"/>
                <w:i/>
                <w:sz w:val="22"/>
                <w:szCs w:val="26"/>
              </w:rPr>
              <w:t>„Im Neuen Testament werden Gemei</w:t>
            </w:r>
            <w:r w:rsidRPr="00713820">
              <w:rPr>
                <w:rFonts w:cs="Helvetica"/>
                <w:b w:val="0"/>
                <w:i/>
                <w:sz w:val="22"/>
                <w:szCs w:val="26"/>
              </w:rPr>
              <w:t>n</w:t>
            </w:r>
            <w:r w:rsidRPr="00713820">
              <w:rPr>
                <w:rFonts w:cs="Helvetica"/>
                <w:b w:val="0"/>
                <w:i/>
                <w:sz w:val="22"/>
                <w:szCs w:val="26"/>
              </w:rPr>
              <w:t>den nicht von Pfarrern oder Pfarreri</w:t>
            </w:r>
            <w:r w:rsidRPr="00713820">
              <w:rPr>
                <w:rFonts w:cs="Helvetica"/>
                <w:b w:val="0"/>
                <w:i/>
                <w:sz w:val="22"/>
                <w:szCs w:val="26"/>
              </w:rPr>
              <w:t>n</w:t>
            </w:r>
            <w:r w:rsidRPr="00713820">
              <w:rPr>
                <w:rFonts w:cs="Helvetica"/>
                <w:b w:val="0"/>
                <w:i/>
                <w:sz w:val="22"/>
                <w:szCs w:val="26"/>
              </w:rPr>
              <w:t>nen, so</w:t>
            </w:r>
            <w:r w:rsidRPr="00713820">
              <w:rPr>
                <w:rFonts w:cs="Helvetica"/>
                <w:b w:val="0"/>
                <w:i/>
                <w:sz w:val="22"/>
                <w:szCs w:val="26"/>
              </w:rPr>
              <w:t>n</w:t>
            </w:r>
            <w:r w:rsidRPr="00713820">
              <w:rPr>
                <w:rFonts w:cs="Helvetica"/>
                <w:b w:val="0"/>
                <w:i/>
                <w:sz w:val="22"/>
                <w:szCs w:val="26"/>
              </w:rPr>
              <w:t>dern von Teams geleitet.“</w:t>
            </w:r>
            <w:r w:rsidRPr="00713820">
              <w:rPr>
                <w:rStyle w:val="Funotenzeichen"/>
                <w:rFonts w:cs="Helvetica"/>
                <w:b w:val="0"/>
                <w:i/>
                <w:sz w:val="22"/>
                <w:szCs w:val="26"/>
              </w:rPr>
              <w:footnoteReference w:id="21"/>
            </w:r>
            <w:r w:rsidRPr="00713820">
              <w:rPr>
                <w:rFonts w:cs="Helvetica"/>
                <w:b w:val="0"/>
                <w:i/>
                <w:sz w:val="22"/>
                <w:szCs w:val="26"/>
              </w:rPr>
              <w:t xml:space="preserve"> </w:t>
            </w:r>
          </w:p>
          <w:p w14:paraId="1E8170EC" w14:textId="66D5BF43" w:rsidR="00B511C8" w:rsidRDefault="00B511C8" w:rsidP="00B511C8">
            <w:pPr>
              <w:spacing w:after="120"/>
              <w:ind w:left="176"/>
              <w:cnfStyle w:val="100000000000" w:firstRow="1" w:lastRow="0" w:firstColumn="0" w:lastColumn="0" w:oddVBand="0" w:evenVBand="0" w:oddHBand="0" w:evenHBand="0" w:firstRowFirstColumn="0" w:firstRowLastColumn="0" w:lastRowFirstColumn="0" w:lastRowLastColumn="0"/>
              <w:rPr>
                <w:rFonts w:cs="Helvetica"/>
                <w:b w:val="0"/>
                <w:i/>
                <w:sz w:val="22"/>
              </w:rPr>
            </w:pPr>
            <w:bookmarkStart w:id="13" w:name="OLE_LINK18"/>
            <w:r w:rsidRPr="00B511C8">
              <w:rPr>
                <w:rFonts w:cs="Helvetica"/>
                <w:b w:val="0"/>
                <w:i/>
                <w:sz w:val="22"/>
              </w:rPr>
              <w:t>„Einen g</w:t>
            </w:r>
            <w:r w:rsidRPr="00B511C8">
              <w:rPr>
                <w:rFonts w:cs="Helvetica"/>
                <w:b w:val="0"/>
                <w:i/>
                <w:sz w:val="22"/>
              </w:rPr>
              <w:t>u</w:t>
            </w:r>
            <w:r w:rsidRPr="00B511C8">
              <w:rPr>
                <w:rFonts w:cs="Helvetica"/>
                <w:b w:val="0"/>
                <w:i/>
                <w:sz w:val="22"/>
              </w:rPr>
              <w:t>ten Pfarrer erkennt man an der Mündigkeit seiner Gemeinde.“</w:t>
            </w:r>
            <w:bookmarkEnd w:id="13"/>
            <w:r w:rsidRPr="00B511C8">
              <w:rPr>
                <w:rStyle w:val="Funotenzeichen"/>
                <w:rFonts w:cs="Helvetica"/>
                <w:b w:val="0"/>
                <w:i/>
                <w:sz w:val="22"/>
              </w:rPr>
              <w:footnoteReference w:id="22"/>
            </w:r>
          </w:p>
          <w:p w14:paraId="66B4F7AE" w14:textId="478EC1D3" w:rsidR="00B511C8" w:rsidRPr="00B511C8" w:rsidRDefault="00B511C8" w:rsidP="00B511C8">
            <w:pPr>
              <w:spacing w:after="120"/>
              <w:ind w:left="176"/>
              <w:cnfStyle w:val="100000000000" w:firstRow="1" w:lastRow="0" w:firstColumn="0" w:lastColumn="0" w:oddVBand="0" w:evenVBand="0" w:oddHBand="0" w:evenHBand="0" w:firstRowFirstColumn="0" w:firstRowLastColumn="0" w:lastRowFirstColumn="0" w:lastRowLastColumn="0"/>
              <w:rPr>
                <w:rFonts w:cs="Helvetica"/>
                <w:b w:val="0"/>
                <w:sz w:val="22"/>
                <w:szCs w:val="26"/>
              </w:rPr>
            </w:pPr>
            <w:r w:rsidRPr="00713820">
              <w:rPr>
                <w:rFonts w:cs="Helvetica"/>
                <w:b w:val="0"/>
                <w:sz w:val="22"/>
                <w:szCs w:val="26"/>
              </w:rPr>
              <w:t>Dabei bezieht sich Douglass auf Eph 4</w:t>
            </w:r>
          </w:p>
          <w:p w14:paraId="0317E683" w14:textId="77777777" w:rsidR="00713820" w:rsidRDefault="00713820" w:rsidP="00713820">
            <w:pPr>
              <w:jc w:val="center"/>
              <w:cnfStyle w:val="100000000000" w:firstRow="1" w:lastRow="0" w:firstColumn="0" w:lastColumn="0" w:oddVBand="0" w:evenVBand="0" w:oddHBand="0" w:evenHBand="0" w:firstRowFirstColumn="0" w:firstRowLastColumn="0" w:lastRowFirstColumn="0" w:lastRowLastColumn="0"/>
              <w:rPr>
                <w:rFonts w:cs="Helvetica"/>
                <w:szCs w:val="26"/>
              </w:rPr>
            </w:pPr>
          </w:p>
        </w:tc>
      </w:tr>
    </w:tbl>
    <w:p w14:paraId="69D0B8FC" w14:textId="77777777" w:rsidR="00E433D4" w:rsidRPr="00E433D4" w:rsidRDefault="00E433D4" w:rsidP="00E433D4">
      <w:pPr>
        <w:spacing w:after="120"/>
        <w:rPr>
          <w:rFonts w:cs="Helvetica"/>
          <w:sz w:val="22"/>
        </w:rPr>
      </w:pPr>
      <w:r w:rsidRPr="00E433D4">
        <w:rPr>
          <w:rFonts w:cs="Helvetica"/>
          <w:sz w:val="22"/>
        </w:rPr>
        <w:t>D</w:t>
      </w:r>
      <w:r w:rsidR="001421E6" w:rsidRPr="00E433D4">
        <w:rPr>
          <w:rFonts w:cs="Helvetica"/>
          <w:sz w:val="22"/>
        </w:rPr>
        <w:t xml:space="preserve">as ist </w:t>
      </w:r>
      <w:r w:rsidRPr="00E433D4">
        <w:rPr>
          <w:rFonts w:cs="Helvetica"/>
          <w:sz w:val="22"/>
        </w:rPr>
        <w:t xml:space="preserve">aber </w:t>
      </w:r>
      <w:r w:rsidR="001421E6" w:rsidRPr="00E433D4">
        <w:rPr>
          <w:rFonts w:cs="Helvetica"/>
          <w:sz w:val="22"/>
        </w:rPr>
        <w:t>nur bedingt ein Pfarrerentlastungsprogramm. Es ist vor allem ein Gemeindeaufbaupr</w:t>
      </w:r>
      <w:r w:rsidR="001421E6" w:rsidRPr="00E433D4">
        <w:rPr>
          <w:rFonts w:cs="Helvetica"/>
          <w:sz w:val="22"/>
        </w:rPr>
        <w:t>o</w:t>
      </w:r>
      <w:r w:rsidR="001421E6" w:rsidRPr="00E433D4">
        <w:rPr>
          <w:rFonts w:cs="Helvetica"/>
          <w:sz w:val="22"/>
        </w:rPr>
        <w:t xml:space="preserve">gramm. Pastoraltheologie steht hier im Dienst des Gemeindeaufbaus. </w:t>
      </w:r>
    </w:p>
    <w:p w14:paraId="7704BBD2" w14:textId="1B611120" w:rsidR="00E433D4" w:rsidRDefault="00E433D4" w:rsidP="00E433D4">
      <w:pPr>
        <w:pStyle w:val="Aufzhlung2"/>
        <w:numPr>
          <w:ilvl w:val="0"/>
          <w:numId w:val="0"/>
        </w:numPr>
        <w:jc w:val="center"/>
      </w:pPr>
      <w:r w:rsidRPr="00E433D4">
        <w:drawing>
          <wp:inline distT="0" distB="0" distL="0" distR="0" wp14:anchorId="2DCF7A8C" wp14:editId="2DECFF1E">
            <wp:extent cx="5427599" cy="4068580"/>
            <wp:effectExtent l="0" t="0" r="8255" b="0"/>
            <wp:docPr id="42"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8457" cy="4069223"/>
                    </a:xfrm>
                    <a:prstGeom prst="rect">
                      <a:avLst/>
                    </a:prstGeom>
                    <a:noFill/>
                    <a:ln>
                      <a:noFill/>
                    </a:ln>
                  </pic:spPr>
                </pic:pic>
              </a:graphicData>
            </a:graphic>
          </wp:inline>
        </w:drawing>
      </w:r>
    </w:p>
    <w:p w14:paraId="70D9900D" w14:textId="4AAE9FE8" w:rsidR="00E433D4" w:rsidRPr="00E433D4" w:rsidRDefault="00E433D4" w:rsidP="001421E6">
      <w:pPr>
        <w:pStyle w:val="Aufzhlung2"/>
        <w:numPr>
          <w:ilvl w:val="0"/>
          <w:numId w:val="0"/>
        </w:numPr>
        <w:rPr>
          <w:rFonts w:asciiTheme="minorHAnsi" w:hAnsiTheme="minorHAnsi"/>
          <w:sz w:val="22"/>
        </w:rPr>
      </w:pPr>
      <w:r>
        <w:rPr>
          <w:rFonts w:asciiTheme="minorHAnsi" w:hAnsiTheme="minorHAnsi"/>
          <w:sz w:val="22"/>
        </w:rPr>
        <w:t xml:space="preserve">Mein Fazit von Schwarz/Schwarz und Douglass: </w:t>
      </w:r>
      <w:r w:rsidRPr="00E433D4">
        <w:rPr>
          <w:rFonts w:asciiTheme="minorHAnsi" w:hAnsiTheme="minorHAnsi"/>
          <w:sz w:val="22"/>
        </w:rPr>
        <w:t>I</w:t>
      </w:r>
      <w:r w:rsidR="001421E6" w:rsidRPr="00E433D4">
        <w:rPr>
          <w:rFonts w:asciiTheme="minorHAnsi" w:hAnsiTheme="minorHAnsi"/>
          <w:sz w:val="22"/>
        </w:rPr>
        <w:t>ch finde den Ansatz sowohl in der Analyse der Ve</w:t>
      </w:r>
      <w:r w:rsidR="001421E6" w:rsidRPr="00E433D4">
        <w:rPr>
          <w:rFonts w:asciiTheme="minorHAnsi" w:hAnsiTheme="minorHAnsi"/>
          <w:sz w:val="22"/>
        </w:rPr>
        <w:t>r</w:t>
      </w:r>
      <w:r w:rsidR="001421E6" w:rsidRPr="00E433D4">
        <w:rPr>
          <w:rFonts w:asciiTheme="minorHAnsi" w:hAnsiTheme="minorHAnsi"/>
          <w:sz w:val="22"/>
        </w:rPr>
        <w:t>hältnisse wie auch in der Zielse</w:t>
      </w:r>
      <w:r w:rsidRPr="00E433D4">
        <w:rPr>
          <w:rFonts w:asciiTheme="minorHAnsi" w:hAnsiTheme="minorHAnsi"/>
          <w:sz w:val="22"/>
        </w:rPr>
        <w:t>tzung ausgespr</w:t>
      </w:r>
      <w:r w:rsidRPr="00E433D4">
        <w:rPr>
          <w:rFonts w:asciiTheme="minorHAnsi" w:hAnsiTheme="minorHAnsi"/>
          <w:sz w:val="22"/>
        </w:rPr>
        <w:t>o</w:t>
      </w:r>
      <w:r w:rsidRPr="00E433D4">
        <w:rPr>
          <w:rFonts w:asciiTheme="minorHAnsi" w:hAnsiTheme="minorHAnsi"/>
          <w:sz w:val="22"/>
        </w:rPr>
        <w:t xml:space="preserve">chen attraktiv. </w:t>
      </w:r>
    </w:p>
    <w:p w14:paraId="23D75427" w14:textId="28396279" w:rsidR="00E2417D" w:rsidRDefault="001421E6" w:rsidP="00B511C8">
      <w:pPr>
        <w:pStyle w:val="Aufzhlung2"/>
        <w:numPr>
          <w:ilvl w:val="0"/>
          <w:numId w:val="0"/>
        </w:numPr>
        <w:rPr>
          <w:rFonts w:asciiTheme="minorHAnsi" w:hAnsiTheme="minorHAnsi" w:cs="Cambria"/>
          <w:b/>
          <w:bCs/>
          <w:color w:val="4F81BD"/>
          <w:sz w:val="26"/>
          <w:szCs w:val="26"/>
        </w:rPr>
      </w:pPr>
      <w:r w:rsidRPr="00E433D4">
        <w:rPr>
          <w:rFonts w:asciiTheme="minorHAnsi" w:hAnsiTheme="minorHAnsi"/>
          <w:sz w:val="22"/>
        </w:rPr>
        <w:t>Ich bin nur mit der Zeit skeptisch geworden, ob es sinnvoll ist, die Pfarrerzentrierung zuerst noch zu verstärken, um sie da</w:t>
      </w:r>
      <w:r w:rsidR="00E433D4" w:rsidRPr="00E433D4">
        <w:rPr>
          <w:rFonts w:asciiTheme="minorHAnsi" w:hAnsiTheme="minorHAnsi"/>
          <w:sz w:val="22"/>
        </w:rPr>
        <w:t xml:space="preserve">nn am Ende überwinden zu können: </w:t>
      </w:r>
      <w:r w:rsidRPr="00E433D4">
        <w:rPr>
          <w:rFonts w:asciiTheme="minorHAnsi" w:hAnsiTheme="minorHAnsi"/>
          <w:sz w:val="22"/>
        </w:rPr>
        <w:t>Das Neue neben dem Traditionellen e</w:t>
      </w:r>
      <w:r w:rsidRPr="00E433D4">
        <w:rPr>
          <w:rFonts w:asciiTheme="minorHAnsi" w:hAnsiTheme="minorHAnsi"/>
          <w:sz w:val="22"/>
        </w:rPr>
        <w:t>r</w:t>
      </w:r>
      <w:r w:rsidRPr="00E433D4">
        <w:rPr>
          <w:rFonts w:asciiTheme="minorHAnsi" w:hAnsiTheme="minorHAnsi"/>
          <w:sz w:val="22"/>
        </w:rPr>
        <w:t>weist sich als kraftraubende Addition. Der sowieso schon überdehnte Pfarrb</w:t>
      </w:r>
      <w:r w:rsidRPr="00E433D4">
        <w:rPr>
          <w:rFonts w:asciiTheme="minorHAnsi" w:hAnsiTheme="minorHAnsi"/>
          <w:sz w:val="22"/>
        </w:rPr>
        <w:t>e</w:t>
      </w:r>
      <w:r w:rsidRPr="00E433D4">
        <w:rPr>
          <w:rFonts w:asciiTheme="minorHAnsi" w:hAnsiTheme="minorHAnsi"/>
          <w:sz w:val="22"/>
        </w:rPr>
        <w:t>ruf wird noch etwas mehr gestreckt, in der vagen Hoffnung auf Be</w:t>
      </w:r>
      <w:r w:rsidRPr="00E433D4">
        <w:rPr>
          <w:rFonts w:asciiTheme="minorHAnsi" w:hAnsiTheme="minorHAnsi"/>
          <w:sz w:val="22"/>
        </w:rPr>
        <w:t>s</w:t>
      </w:r>
      <w:r w:rsidRPr="00E433D4">
        <w:rPr>
          <w:rFonts w:asciiTheme="minorHAnsi" w:hAnsiTheme="minorHAnsi"/>
          <w:sz w:val="22"/>
        </w:rPr>
        <w:t>serung in der Zukunft.</w:t>
      </w:r>
      <w:r w:rsidR="00E433D4" w:rsidRPr="00E433D4">
        <w:rPr>
          <w:rFonts w:asciiTheme="minorHAnsi" w:hAnsiTheme="minorHAnsi"/>
          <w:sz w:val="22"/>
        </w:rPr>
        <w:t xml:space="preserve"> </w:t>
      </w:r>
      <w:r w:rsidRPr="00E433D4">
        <w:rPr>
          <w:rFonts w:asciiTheme="minorHAnsi" w:hAnsiTheme="minorHAnsi"/>
          <w:sz w:val="22"/>
        </w:rPr>
        <w:t xml:space="preserve">Pfarrer &amp; Pfarrerin leben in einem anstrengenden Spagat. </w:t>
      </w:r>
      <w:r w:rsidR="00E2417D">
        <w:rPr>
          <w:rFonts w:asciiTheme="minorHAnsi" w:hAnsiTheme="minorHAnsi"/>
        </w:rPr>
        <w:br w:type="page"/>
      </w:r>
    </w:p>
    <w:p w14:paraId="31B2F0EA" w14:textId="7087C682" w:rsidR="001421E6" w:rsidRPr="00E2417D" w:rsidRDefault="001421E6" w:rsidP="001421E6">
      <w:pPr>
        <w:pStyle w:val="berschrift2"/>
        <w:rPr>
          <w:rFonts w:asciiTheme="minorHAnsi" w:hAnsiTheme="minorHAnsi"/>
        </w:rPr>
      </w:pPr>
      <w:r w:rsidRPr="00E2417D">
        <w:rPr>
          <w:rFonts w:asciiTheme="minorHAnsi" w:hAnsiTheme="minorHAnsi"/>
        </w:rPr>
        <w:t>Ein kleiner Impuls zur geistlichen Leitung: Eisenhower Matrix</w:t>
      </w:r>
    </w:p>
    <w:p w14:paraId="460C7113" w14:textId="341CCD42" w:rsidR="00217D57" w:rsidRDefault="00217D57" w:rsidP="00375F61">
      <w:pPr>
        <w:jc w:val="center"/>
      </w:pPr>
      <w:r w:rsidRPr="00217D57">
        <w:drawing>
          <wp:inline distT="0" distB="0" distL="0" distR="0" wp14:anchorId="0719F3FF" wp14:editId="08CBBF4A">
            <wp:extent cx="2891632" cy="2167595"/>
            <wp:effectExtent l="0" t="0" r="4445" b="0"/>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1827" cy="2167741"/>
                    </a:xfrm>
                    <a:prstGeom prst="rect">
                      <a:avLst/>
                    </a:prstGeom>
                    <a:noFill/>
                    <a:ln>
                      <a:noFill/>
                    </a:ln>
                  </pic:spPr>
                </pic:pic>
              </a:graphicData>
            </a:graphic>
          </wp:inline>
        </w:drawing>
      </w:r>
    </w:p>
    <w:p w14:paraId="3B32ED14" w14:textId="15FD5F43" w:rsidR="001421E6" w:rsidRPr="00962BDD" w:rsidRDefault="00217D57" w:rsidP="001421E6">
      <w:pPr>
        <w:rPr>
          <w:sz w:val="22"/>
          <w:szCs w:val="26"/>
        </w:rPr>
      </w:pPr>
      <w:r w:rsidRPr="00962BDD">
        <w:rPr>
          <w:sz w:val="22"/>
          <w:szCs w:val="26"/>
        </w:rPr>
        <w:t xml:space="preserve">„Wichtig“ versus „dringend“: </w:t>
      </w:r>
      <w:r w:rsidR="001421E6" w:rsidRPr="00962BDD">
        <w:rPr>
          <w:sz w:val="22"/>
          <w:szCs w:val="26"/>
        </w:rPr>
        <w:t>Das Dringende erke</w:t>
      </w:r>
      <w:r w:rsidR="001421E6" w:rsidRPr="00962BDD">
        <w:rPr>
          <w:sz w:val="22"/>
          <w:szCs w:val="26"/>
        </w:rPr>
        <w:t>n</w:t>
      </w:r>
      <w:r w:rsidR="001421E6" w:rsidRPr="00962BDD">
        <w:rPr>
          <w:sz w:val="22"/>
          <w:szCs w:val="26"/>
        </w:rPr>
        <w:t>nen Sie am potenziellen Ärger, den Sie bekommen, wenn Sie es nicht erledigen. Das Wichtige im Leben ist immer stiller als das Dringende. Das Wichtige wäre e</w:t>
      </w:r>
      <w:r w:rsidR="001421E6" w:rsidRPr="00962BDD">
        <w:rPr>
          <w:sz w:val="22"/>
          <w:szCs w:val="26"/>
        </w:rPr>
        <w:t>t</w:t>
      </w:r>
      <w:r w:rsidR="001421E6" w:rsidRPr="00962BDD">
        <w:rPr>
          <w:sz w:val="22"/>
          <w:szCs w:val="26"/>
        </w:rPr>
        <w:t xml:space="preserve">was, das Sie Ihrer Vision ein bisschen näher brächte. Das Wichtige nährt, das Dringende zehrt. Das Wichtige stellt Weichen. </w:t>
      </w:r>
      <w:r w:rsidRPr="00962BDD">
        <w:rPr>
          <w:sz w:val="22"/>
          <w:szCs w:val="26"/>
        </w:rPr>
        <w:t xml:space="preserve">Die </w:t>
      </w:r>
      <w:r w:rsidR="001421E6" w:rsidRPr="00962BDD">
        <w:rPr>
          <w:sz w:val="22"/>
          <w:szCs w:val="26"/>
        </w:rPr>
        <w:t>langfristigen Schäden sind beachtlich, wenn das Wichtige sich i</w:t>
      </w:r>
      <w:r w:rsidR="001421E6" w:rsidRPr="00962BDD">
        <w:rPr>
          <w:sz w:val="22"/>
          <w:szCs w:val="26"/>
        </w:rPr>
        <w:t>m</w:t>
      </w:r>
      <w:r w:rsidR="001421E6" w:rsidRPr="00962BDD">
        <w:rPr>
          <w:sz w:val="22"/>
          <w:szCs w:val="26"/>
        </w:rPr>
        <w:t>mer ganz hinten anstellen muss.</w:t>
      </w:r>
    </w:p>
    <w:p w14:paraId="6F719F40" w14:textId="4E042D45" w:rsidR="00CF2CF8" w:rsidRDefault="00962BDD" w:rsidP="00962BDD">
      <w:pPr>
        <w:jc w:val="center"/>
        <w:rPr>
          <w:szCs w:val="26"/>
        </w:rPr>
      </w:pPr>
      <w:r w:rsidRPr="00962BDD">
        <w:rPr>
          <w:szCs w:val="26"/>
        </w:rPr>
        <w:drawing>
          <wp:inline distT="0" distB="0" distL="0" distR="0" wp14:anchorId="15DF7C13" wp14:editId="4225A5E4">
            <wp:extent cx="3500518" cy="2624023"/>
            <wp:effectExtent l="0" t="0" r="5080" b="0"/>
            <wp:docPr id="1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1622" cy="2624851"/>
                    </a:xfrm>
                    <a:prstGeom prst="rect">
                      <a:avLst/>
                    </a:prstGeom>
                    <a:noFill/>
                    <a:ln>
                      <a:noFill/>
                    </a:ln>
                  </pic:spPr>
                </pic:pic>
              </a:graphicData>
            </a:graphic>
          </wp:inline>
        </w:drawing>
      </w:r>
    </w:p>
    <w:p w14:paraId="63819A0B" w14:textId="1233F19A" w:rsidR="001421E6" w:rsidRPr="008E7843" w:rsidRDefault="00962BDD" w:rsidP="008E7843">
      <w:pPr>
        <w:spacing w:after="120"/>
        <w:rPr>
          <w:sz w:val="22"/>
        </w:rPr>
      </w:pPr>
      <w:r w:rsidRPr="008E7843">
        <w:rPr>
          <w:sz w:val="22"/>
        </w:rPr>
        <w:t xml:space="preserve">Die Eisenhower-Matrix ist </w:t>
      </w:r>
      <w:r w:rsidR="001421E6" w:rsidRPr="008E7843">
        <w:rPr>
          <w:sz w:val="22"/>
        </w:rPr>
        <w:t>zuerst ein analytisches und dann ein planerisches Instrument.</w:t>
      </w:r>
    </w:p>
    <w:p w14:paraId="2FDA03DC" w14:textId="42EAEFF8" w:rsidR="001421E6" w:rsidRPr="008E7843" w:rsidRDefault="001421E6" w:rsidP="008E7843">
      <w:pPr>
        <w:pStyle w:val="Listenabsatz"/>
        <w:numPr>
          <w:ilvl w:val="0"/>
          <w:numId w:val="33"/>
        </w:numPr>
        <w:spacing w:after="120"/>
        <w:rPr>
          <w:sz w:val="22"/>
        </w:rPr>
      </w:pPr>
      <w:r w:rsidRPr="008E7843">
        <w:rPr>
          <w:i/>
          <w:sz w:val="22"/>
        </w:rPr>
        <w:t>Dringend und wichtig:</w:t>
      </w:r>
      <w:r w:rsidRPr="008E7843">
        <w:rPr>
          <w:sz w:val="22"/>
        </w:rPr>
        <w:t xml:space="preserve"> Krisen und Probleme</w:t>
      </w:r>
      <w:r w:rsidR="00440A2E" w:rsidRPr="008E7843">
        <w:rPr>
          <w:sz w:val="22"/>
        </w:rPr>
        <w:t xml:space="preserve">; </w:t>
      </w:r>
      <w:r w:rsidRPr="008E7843">
        <w:rPr>
          <w:sz w:val="22"/>
        </w:rPr>
        <w:t>termingebundene Aufgaben im Zentrum des B</w:t>
      </w:r>
      <w:r w:rsidRPr="008E7843">
        <w:rPr>
          <w:sz w:val="22"/>
        </w:rPr>
        <w:t>e</w:t>
      </w:r>
      <w:r w:rsidRPr="008E7843">
        <w:rPr>
          <w:sz w:val="22"/>
        </w:rPr>
        <w:t>rufs</w:t>
      </w:r>
      <w:r w:rsidR="00440A2E" w:rsidRPr="008E7843">
        <w:rPr>
          <w:sz w:val="22"/>
        </w:rPr>
        <w:t xml:space="preserve">. </w:t>
      </w:r>
      <w:r w:rsidRPr="008E7843">
        <w:rPr>
          <w:sz w:val="22"/>
        </w:rPr>
        <w:t>Wird Quadrant I übermächtig, dann werden wir „Krisenmanager, problemorientierte Menschen, termingetriebene Schaffer.“</w:t>
      </w:r>
      <w:r w:rsidRPr="008E7843">
        <w:rPr>
          <w:rStyle w:val="Funotenzeichen"/>
          <w:sz w:val="22"/>
        </w:rPr>
        <w:footnoteReference w:id="23"/>
      </w:r>
      <w:r w:rsidRPr="008E7843">
        <w:rPr>
          <w:sz w:val="22"/>
        </w:rPr>
        <w:t xml:space="preserve"> Wer seine Planung immer am Quadranten I au</w:t>
      </w:r>
      <w:r w:rsidRPr="008E7843">
        <w:rPr>
          <w:sz w:val="22"/>
        </w:rPr>
        <w:t>s</w:t>
      </w:r>
      <w:r w:rsidRPr="008E7843">
        <w:rPr>
          <w:sz w:val="22"/>
        </w:rPr>
        <w:t xml:space="preserve">richtet, wird erleben, dass dieser Quadrant immer größer wird. </w:t>
      </w:r>
    </w:p>
    <w:p w14:paraId="59D2DAF9" w14:textId="60453E4E" w:rsidR="001421E6" w:rsidRPr="008E7843" w:rsidRDefault="000C3C68" w:rsidP="008E7843">
      <w:pPr>
        <w:pStyle w:val="Listenabsatz"/>
        <w:numPr>
          <w:ilvl w:val="0"/>
          <w:numId w:val="33"/>
        </w:numPr>
        <w:spacing w:after="120"/>
        <w:rPr>
          <w:sz w:val="22"/>
        </w:rPr>
      </w:pPr>
      <w:r w:rsidRPr="008E7843">
        <w:rPr>
          <w:i/>
          <w:sz w:val="22"/>
        </w:rPr>
        <w:t>W</w:t>
      </w:r>
      <w:r w:rsidR="001421E6" w:rsidRPr="008E7843">
        <w:rPr>
          <w:i/>
          <w:sz w:val="22"/>
        </w:rPr>
        <w:t>eder wichtig noch dringend</w:t>
      </w:r>
      <w:r w:rsidR="008E7843" w:rsidRPr="008E7843">
        <w:rPr>
          <w:sz w:val="22"/>
        </w:rPr>
        <w:t xml:space="preserve">: </w:t>
      </w:r>
      <w:r w:rsidR="001421E6" w:rsidRPr="008E7843">
        <w:rPr>
          <w:sz w:val="22"/>
        </w:rPr>
        <w:t>Im Grunde Zeitvergeudung. Zeitdi</w:t>
      </w:r>
      <w:r w:rsidR="001421E6" w:rsidRPr="008E7843">
        <w:rPr>
          <w:sz w:val="22"/>
        </w:rPr>
        <w:t>e</w:t>
      </w:r>
      <w:r w:rsidR="001421E6" w:rsidRPr="008E7843">
        <w:rPr>
          <w:sz w:val="22"/>
        </w:rPr>
        <w:t xml:space="preserve">be. </w:t>
      </w:r>
    </w:p>
    <w:p w14:paraId="09276A50" w14:textId="5F9CD594" w:rsidR="001421E6" w:rsidRPr="008E7843" w:rsidRDefault="008E7843" w:rsidP="008E7843">
      <w:pPr>
        <w:pStyle w:val="Listenabsatz"/>
        <w:numPr>
          <w:ilvl w:val="0"/>
          <w:numId w:val="33"/>
        </w:numPr>
        <w:spacing w:after="120"/>
        <w:rPr>
          <w:sz w:val="22"/>
        </w:rPr>
      </w:pPr>
      <w:r w:rsidRPr="008E7843">
        <w:rPr>
          <w:i/>
          <w:sz w:val="22"/>
        </w:rPr>
        <w:t>D</w:t>
      </w:r>
      <w:r w:rsidR="001421E6" w:rsidRPr="008E7843">
        <w:rPr>
          <w:i/>
          <w:sz w:val="22"/>
        </w:rPr>
        <w:t>ringend, aber nicht wichtig</w:t>
      </w:r>
      <w:r w:rsidRPr="008E7843">
        <w:rPr>
          <w:sz w:val="22"/>
        </w:rPr>
        <w:t>:</w:t>
      </w:r>
      <w:r w:rsidR="001421E6" w:rsidRPr="008E7843">
        <w:rPr>
          <w:sz w:val="22"/>
        </w:rPr>
        <w:t xml:space="preserve"> Die Quadrant III-Leute würden immer sagen, sie seien in Qua</w:t>
      </w:r>
      <w:r w:rsidR="001421E6" w:rsidRPr="008E7843">
        <w:rPr>
          <w:sz w:val="22"/>
        </w:rPr>
        <w:t>d</w:t>
      </w:r>
      <w:r w:rsidR="001421E6" w:rsidRPr="008E7843">
        <w:rPr>
          <w:sz w:val="22"/>
        </w:rPr>
        <w:t>rant I. „Das muss sein! Unmöglich, hier „nein“ zu sagen!“ Ein kritischer Blick auf die eigene Agenda würde zeigen: Hier werden sachfremde Bedürfnisse bedient, die Ansprüche anderer, die weder etwas mit meiner Dienstaufgabe noch mit meinen Prioritäten zu tun h</w:t>
      </w:r>
      <w:r w:rsidR="001421E6" w:rsidRPr="008E7843">
        <w:rPr>
          <w:sz w:val="22"/>
        </w:rPr>
        <w:t>a</w:t>
      </w:r>
      <w:r w:rsidR="001421E6" w:rsidRPr="008E7843">
        <w:rPr>
          <w:sz w:val="22"/>
        </w:rPr>
        <w:t xml:space="preserve">ben. </w:t>
      </w:r>
    </w:p>
    <w:p w14:paraId="48262919" w14:textId="4FA3236E" w:rsidR="001421E6" w:rsidRPr="008E7843" w:rsidRDefault="008E7843" w:rsidP="008E7843">
      <w:pPr>
        <w:pStyle w:val="Listenabsatz"/>
        <w:numPr>
          <w:ilvl w:val="0"/>
          <w:numId w:val="33"/>
        </w:numPr>
        <w:spacing w:after="120"/>
        <w:rPr>
          <w:sz w:val="22"/>
        </w:rPr>
      </w:pPr>
      <w:r w:rsidRPr="008E7843">
        <w:rPr>
          <w:sz w:val="22"/>
        </w:rPr>
        <w:t>W</w:t>
      </w:r>
      <w:r w:rsidR="001421E6" w:rsidRPr="008E7843">
        <w:rPr>
          <w:i/>
          <w:sz w:val="22"/>
        </w:rPr>
        <w:t>ichtig, aber nicht dringend</w:t>
      </w:r>
      <w:r w:rsidRPr="008E7843">
        <w:rPr>
          <w:i/>
          <w:sz w:val="22"/>
        </w:rPr>
        <w:t xml:space="preserve">: </w:t>
      </w:r>
      <w:r w:rsidRPr="008E7843">
        <w:rPr>
          <w:sz w:val="22"/>
        </w:rPr>
        <w:t xml:space="preserve">Hier </w:t>
      </w:r>
      <w:r w:rsidR="001421E6" w:rsidRPr="008E7843">
        <w:rPr>
          <w:sz w:val="22"/>
        </w:rPr>
        <w:t>geht es um die Dinge, die zur Effektivität am meisten be</w:t>
      </w:r>
      <w:r w:rsidR="001421E6" w:rsidRPr="008E7843">
        <w:rPr>
          <w:sz w:val="22"/>
        </w:rPr>
        <w:t>i</w:t>
      </w:r>
      <w:r w:rsidR="001421E6" w:rsidRPr="008E7843">
        <w:rPr>
          <w:sz w:val="22"/>
        </w:rPr>
        <w:t>tragen: Beziehungen aufbauen und pflegen, langfristige Ziele bedenken und planen, etwas trainieren und einüben, Vorbereitung von größeren Projekten in ausreichendem Abstand (bevor sie in Quadrant I rutschen), sich weiterbi</w:t>
      </w:r>
      <w:r w:rsidR="001421E6" w:rsidRPr="008E7843">
        <w:rPr>
          <w:sz w:val="22"/>
        </w:rPr>
        <w:t>l</w:t>
      </w:r>
      <w:r w:rsidR="001421E6" w:rsidRPr="008E7843">
        <w:rPr>
          <w:sz w:val="22"/>
        </w:rPr>
        <w:t xml:space="preserve">den.  </w:t>
      </w:r>
    </w:p>
    <w:p w14:paraId="40931724" w14:textId="77777777" w:rsidR="008E7843" w:rsidRPr="008E7843" w:rsidRDefault="001421E6" w:rsidP="008E7843">
      <w:pPr>
        <w:spacing w:after="120"/>
        <w:rPr>
          <w:sz w:val="22"/>
        </w:rPr>
      </w:pPr>
      <w:r w:rsidRPr="008E7843">
        <w:rPr>
          <w:sz w:val="22"/>
        </w:rPr>
        <w:t>Stephen Covey meint, dass effektive Menschen auch in Quadrant I arbeiten müssen, wenig Zeit in Quadrant III und fast keine in Quadrant IV verbringen. „Sie lassen außerdem Quadrant I dadurch schrumpfen, dass sie mehr Zeit in Quadrant II verbri</w:t>
      </w:r>
      <w:r w:rsidRPr="008E7843">
        <w:rPr>
          <w:sz w:val="22"/>
        </w:rPr>
        <w:t>n</w:t>
      </w:r>
      <w:r w:rsidRPr="008E7843">
        <w:rPr>
          <w:sz w:val="22"/>
        </w:rPr>
        <w:t>gen.“</w:t>
      </w:r>
      <w:r w:rsidRPr="008E7843">
        <w:rPr>
          <w:rStyle w:val="Funotenzeichen"/>
          <w:sz w:val="22"/>
        </w:rPr>
        <w:footnoteReference w:id="24"/>
      </w:r>
    </w:p>
    <w:p w14:paraId="2C66BFF5" w14:textId="77777777" w:rsidR="008E7843" w:rsidRPr="008E7843" w:rsidRDefault="001421E6" w:rsidP="008E7843">
      <w:pPr>
        <w:spacing w:after="120"/>
        <w:rPr>
          <w:sz w:val="22"/>
        </w:rPr>
      </w:pPr>
      <w:r w:rsidRPr="008E7843">
        <w:rPr>
          <w:sz w:val="22"/>
        </w:rPr>
        <w:t xml:space="preserve">Wenn Sie </w:t>
      </w:r>
      <w:r w:rsidR="008E7843" w:rsidRPr="008E7843">
        <w:rPr>
          <w:sz w:val="22"/>
        </w:rPr>
        <w:t xml:space="preserve">sich </w:t>
      </w:r>
      <w:r w:rsidRPr="008E7843">
        <w:rPr>
          <w:sz w:val="22"/>
        </w:rPr>
        <w:t xml:space="preserve">einmal </w:t>
      </w:r>
      <w:r w:rsidR="008E7843" w:rsidRPr="008E7843">
        <w:rPr>
          <w:sz w:val="22"/>
        </w:rPr>
        <w:t>fragen</w:t>
      </w:r>
      <w:r w:rsidRPr="008E7843">
        <w:rPr>
          <w:sz w:val="22"/>
        </w:rPr>
        <w:t>: Welche Aktivität würde in meinem Leben einen wirklichen p</w:t>
      </w:r>
      <w:r w:rsidRPr="008E7843">
        <w:rPr>
          <w:sz w:val="22"/>
        </w:rPr>
        <w:t>o</w:t>
      </w:r>
      <w:r w:rsidRPr="008E7843">
        <w:rPr>
          <w:sz w:val="22"/>
        </w:rPr>
        <w:t>sitiven Unterschied machen? Sie können wetten, dass es sich hier um Quadrant II-Aktivitäten handelt</w:t>
      </w:r>
      <w:r w:rsidR="008E7843" w:rsidRPr="008E7843">
        <w:rPr>
          <w:sz w:val="22"/>
        </w:rPr>
        <w:t xml:space="preserve">. </w:t>
      </w:r>
      <w:r w:rsidRPr="008E7843">
        <w:rPr>
          <w:sz w:val="22"/>
        </w:rPr>
        <w:t>Die Zeit für Quadrant II kann ich aber fast nur aus Quadrant III und IV gewinnen. Das heißt: durch gezie</w:t>
      </w:r>
      <w:r w:rsidRPr="008E7843">
        <w:rPr>
          <w:sz w:val="22"/>
        </w:rPr>
        <w:t>l</w:t>
      </w:r>
      <w:r w:rsidRPr="008E7843">
        <w:rPr>
          <w:sz w:val="22"/>
        </w:rPr>
        <w:t>tes, störrisches Nein-Sagen. Das klappt aber nur, wenn in Ihnen ein kräftiges, größeres Ja lodert, wenn Sie etwas wirklich von ganzem Herzen wollen, und wenn Sie sich das nicht durch etwas anderes verbieten la</w:t>
      </w:r>
      <w:r w:rsidRPr="008E7843">
        <w:rPr>
          <w:sz w:val="22"/>
        </w:rPr>
        <w:t>s</w:t>
      </w:r>
      <w:r w:rsidRPr="008E7843">
        <w:rPr>
          <w:sz w:val="22"/>
        </w:rPr>
        <w:t>sen wollen</w:t>
      </w:r>
      <w:r w:rsidR="008E7843" w:rsidRPr="008E7843">
        <w:rPr>
          <w:sz w:val="22"/>
        </w:rPr>
        <w:t>.</w:t>
      </w:r>
    </w:p>
    <w:p w14:paraId="16968ED3" w14:textId="15A018A6" w:rsidR="001421E6" w:rsidRPr="008E7843" w:rsidRDefault="001421E6" w:rsidP="008E7843">
      <w:pPr>
        <w:spacing w:after="120"/>
        <w:ind w:left="284"/>
        <w:rPr>
          <w:i/>
          <w:sz w:val="22"/>
        </w:rPr>
      </w:pPr>
      <w:r w:rsidRPr="008E7843">
        <w:rPr>
          <w:i/>
          <w:sz w:val="22"/>
        </w:rPr>
        <w:t>„Der Schlüssel liegt nicht darin, Prioritäten für das zu setzen, was auf Ihrem Terminplan steht, so</w:t>
      </w:r>
      <w:r w:rsidRPr="008E7843">
        <w:rPr>
          <w:i/>
          <w:sz w:val="22"/>
        </w:rPr>
        <w:t>n</w:t>
      </w:r>
      <w:r w:rsidRPr="008E7843">
        <w:rPr>
          <w:i/>
          <w:sz w:val="22"/>
        </w:rPr>
        <w:t>dern darin, Termine für Ihre Prioritäten festzusetzen. Und das geht am besten im Kontext einer ganzen Woche.“</w:t>
      </w:r>
      <w:r w:rsidRPr="008E7843">
        <w:rPr>
          <w:rStyle w:val="Funotenzeichen"/>
          <w:i/>
          <w:sz w:val="22"/>
        </w:rPr>
        <w:footnoteReference w:id="25"/>
      </w:r>
    </w:p>
    <w:p w14:paraId="7F2FB6B1" w14:textId="77777777" w:rsidR="00E2417D" w:rsidRDefault="00E2417D" w:rsidP="001421E6"/>
    <w:p w14:paraId="34B84BAF" w14:textId="77777777" w:rsidR="00E2417D" w:rsidRDefault="00E2417D" w:rsidP="00E2417D"/>
    <w:p w14:paraId="53D6895E" w14:textId="77777777" w:rsidR="00375F61" w:rsidRDefault="00375F61" w:rsidP="00E2417D"/>
    <w:p w14:paraId="1D3C3977" w14:textId="77777777" w:rsidR="00E2417D" w:rsidRPr="004C09D8" w:rsidRDefault="00E2417D" w:rsidP="00E2417D">
      <w:pPr>
        <w:pBdr>
          <w:top w:val="single" w:sz="4" w:space="1" w:color="auto"/>
          <w:left w:val="single" w:sz="4" w:space="4" w:color="auto"/>
          <w:bottom w:val="single" w:sz="4" w:space="1" w:color="auto"/>
          <w:right w:val="single" w:sz="4" w:space="4" w:color="auto"/>
        </w:pBdr>
        <w:jc w:val="center"/>
        <w:rPr>
          <w:sz w:val="22"/>
        </w:rPr>
      </w:pPr>
      <w:r>
        <w:rPr>
          <w:sz w:val="22"/>
        </w:rPr>
        <w:t>Übrigens</w:t>
      </w:r>
      <w:r w:rsidRPr="001848F4">
        <w:rPr>
          <w:sz w:val="22"/>
        </w:rPr>
        <w:t>:</w:t>
      </w:r>
      <w:r w:rsidRPr="004C09D8">
        <w:rPr>
          <w:sz w:val="22"/>
        </w:rPr>
        <w:t xml:space="preserve"> </w:t>
      </w:r>
      <w:r>
        <w:rPr>
          <w:sz w:val="22"/>
        </w:rPr>
        <w:br/>
      </w:r>
      <w:r w:rsidRPr="004C09D8">
        <w:rPr>
          <w:sz w:val="22"/>
        </w:rPr>
        <w:t xml:space="preserve">Ihre Rückmeldungen und Verbesserungsvorschläge zu den VL-Arbeitsblättern sind sehr willkommen! </w:t>
      </w:r>
      <w:r w:rsidRPr="004C09D8">
        <w:rPr>
          <w:sz w:val="22"/>
        </w:rPr>
        <w:br/>
        <w:t xml:space="preserve">Bitte per Mail an </w:t>
      </w:r>
      <w:hyperlink r:id="rId29" w:history="1">
        <w:r w:rsidRPr="004C09D8">
          <w:rPr>
            <w:rStyle w:val="Link"/>
            <w:sz w:val="22"/>
          </w:rPr>
          <w:t>christiane.moldenhauer@uni-greifswald.de</w:t>
        </w:r>
      </w:hyperlink>
      <w:r w:rsidRPr="004C09D8">
        <w:rPr>
          <w:sz w:val="22"/>
        </w:rPr>
        <w:t>.</w:t>
      </w:r>
    </w:p>
    <w:p w14:paraId="64809A9C" w14:textId="77777777" w:rsidR="00E2417D" w:rsidRPr="009F4CEB" w:rsidRDefault="00E2417D" w:rsidP="001421E6"/>
    <w:p w14:paraId="65939271" w14:textId="77777777" w:rsidR="001421E6" w:rsidRPr="00975786" w:rsidRDefault="001421E6" w:rsidP="001421E6">
      <w:pPr>
        <w:pStyle w:val="berschrift2"/>
        <w:rPr>
          <w:noProof/>
        </w:rPr>
      </w:pPr>
      <w:r>
        <w:rPr>
          <w:rFonts w:asciiTheme="majorHAnsi" w:eastAsiaTheme="majorEastAsia" w:hAnsiTheme="majorHAnsi" w:cstheme="majorBidi"/>
          <w:color w:val="4F81BD" w:themeColor="accent1"/>
        </w:rPr>
        <w:fldChar w:fldCharType="begin"/>
      </w:r>
      <w:r>
        <w:instrText xml:space="preserve"> ADDIN EN.REFLIST </w:instrText>
      </w:r>
      <w:r>
        <w:rPr>
          <w:rFonts w:asciiTheme="majorHAnsi" w:eastAsiaTheme="majorEastAsia" w:hAnsiTheme="majorHAnsi" w:cstheme="majorBidi"/>
          <w:color w:val="4F81BD" w:themeColor="accent1"/>
        </w:rPr>
        <w:fldChar w:fldCharType="separate"/>
      </w:r>
      <w:r w:rsidRPr="009F4CEB">
        <w:rPr>
          <w:noProof/>
        </w:rPr>
        <w:t>Literaturliste</w:t>
      </w:r>
    </w:p>
    <w:p w14:paraId="6965D476" w14:textId="77777777" w:rsidR="001421E6" w:rsidRPr="007A76F1" w:rsidRDefault="001421E6" w:rsidP="008E7843">
      <w:pPr>
        <w:pStyle w:val="EndNoteBibliography"/>
        <w:spacing w:after="0"/>
        <w:ind w:left="284" w:hanging="284"/>
        <w:rPr>
          <w:rFonts w:asciiTheme="minorHAnsi" w:hAnsiTheme="minorHAnsi"/>
          <w:b/>
          <w:noProof/>
          <w:sz w:val="21"/>
          <w:szCs w:val="21"/>
        </w:rPr>
      </w:pPr>
      <w:bookmarkStart w:id="14" w:name="_ENREF_1"/>
      <w:r w:rsidRPr="007A76F1">
        <w:rPr>
          <w:rFonts w:asciiTheme="minorHAnsi" w:hAnsiTheme="minorHAnsi"/>
          <w:b/>
          <w:noProof/>
          <w:sz w:val="21"/>
          <w:szCs w:val="21"/>
        </w:rPr>
        <w:t xml:space="preserve">Covey, Stephen: Die sieben Wege zur Effektivität. München 20. Aufl. 2000 </w:t>
      </w:r>
      <w:bookmarkEnd w:id="14"/>
    </w:p>
    <w:p w14:paraId="0294A3CA"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15" w:name="_ENREF_2"/>
      <w:r w:rsidRPr="00375F61">
        <w:rPr>
          <w:rFonts w:asciiTheme="minorHAnsi" w:hAnsiTheme="minorHAnsi"/>
          <w:noProof/>
          <w:sz w:val="21"/>
          <w:szCs w:val="21"/>
        </w:rPr>
        <w:t xml:space="preserve">Dalferth, Ingolf: Kombinatorische Theologie. Probleme theologischer Rationalität. Freiburg i. Breisgau 1991 </w:t>
      </w:r>
      <w:bookmarkEnd w:id="15"/>
    </w:p>
    <w:p w14:paraId="1B5C2599"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16" w:name="_ENREF_3"/>
      <w:r w:rsidRPr="00375F61">
        <w:rPr>
          <w:rFonts w:asciiTheme="minorHAnsi" w:hAnsiTheme="minorHAnsi"/>
          <w:noProof/>
          <w:sz w:val="21"/>
          <w:szCs w:val="21"/>
        </w:rPr>
        <w:t>---: Evangelische Theologie als Interpretationspraxis. Leipzig 2004 (ThLZ.F Bd. 11/12)</w:t>
      </w:r>
      <w:bookmarkEnd w:id="16"/>
    </w:p>
    <w:p w14:paraId="391B0E50"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17" w:name="_ENREF_4"/>
      <w:r w:rsidRPr="00375F61">
        <w:rPr>
          <w:rFonts w:asciiTheme="minorHAnsi" w:hAnsiTheme="minorHAnsi"/>
          <w:noProof/>
          <w:sz w:val="21"/>
          <w:szCs w:val="21"/>
        </w:rPr>
        <w:t xml:space="preserve">Douglass, Klaus: Die neue Reformation. 96 Thesen zur Zukunft der Kirche. Stuttgart 2001 </w:t>
      </w:r>
      <w:bookmarkEnd w:id="17"/>
    </w:p>
    <w:p w14:paraId="5E00F897" w14:textId="257133E6" w:rsidR="001421E6" w:rsidRPr="00375F61" w:rsidRDefault="001421E6" w:rsidP="008E7843">
      <w:pPr>
        <w:pStyle w:val="EndNoteBibliography"/>
        <w:spacing w:after="0"/>
        <w:ind w:left="284" w:hanging="284"/>
        <w:rPr>
          <w:rFonts w:asciiTheme="minorHAnsi" w:hAnsiTheme="minorHAnsi"/>
          <w:b/>
          <w:noProof/>
          <w:sz w:val="21"/>
          <w:szCs w:val="21"/>
        </w:rPr>
      </w:pPr>
      <w:bookmarkStart w:id="18" w:name="_ENREF_6"/>
      <w:r w:rsidRPr="00375F61">
        <w:rPr>
          <w:rFonts w:asciiTheme="minorHAnsi" w:hAnsiTheme="minorHAnsi"/>
          <w:b/>
          <w:noProof/>
          <w:sz w:val="21"/>
          <w:szCs w:val="21"/>
        </w:rPr>
        <w:t>Grethlein, Christian: Pfarrer - ein theologischer Beruf. Frankfurt/M. 2009 (edition chrismon</w:t>
      </w:r>
      <w:bookmarkEnd w:id="18"/>
      <w:r w:rsidR="00D150F4">
        <w:rPr>
          <w:rFonts w:asciiTheme="minorHAnsi" w:hAnsiTheme="minorHAnsi"/>
          <w:b/>
          <w:noProof/>
          <w:sz w:val="21"/>
          <w:szCs w:val="21"/>
        </w:rPr>
        <w:t>)</w:t>
      </w:r>
    </w:p>
    <w:p w14:paraId="664D976A"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19" w:name="_ENREF_7"/>
      <w:r w:rsidRPr="00375F61">
        <w:rPr>
          <w:rFonts w:asciiTheme="minorHAnsi" w:hAnsiTheme="minorHAnsi"/>
          <w:noProof/>
          <w:sz w:val="21"/>
          <w:szCs w:val="21"/>
        </w:rPr>
        <w:t xml:space="preserve">Hild, Helmut (Hg.): Wie stabil ist die Kirche? Bestand und Erneuerung. Ergebnisse einer Umfrage. Gelnhausen und Berlin 1974 </w:t>
      </w:r>
      <w:bookmarkEnd w:id="19"/>
    </w:p>
    <w:p w14:paraId="49B6A030"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20" w:name="_ENREF_5"/>
      <w:bookmarkStart w:id="21" w:name="_ENREF_8"/>
      <w:r w:rsidRPr="00375F61">
        <w:rPr>
          <w:rFonts w:asciiTheme="minorHAnsi" w:hAnsiTheme="minorHAnsi"/>
          <w:noProof/>
          <w:sz w:val="21"/>
          <w:szCs w:val="21"/>
        </w:rPr>
        <w:t xml:space="preserve">Kirchenamt der EKD (Hg.): Kirche der Freiheit. Perspektiven für die Evangelische Kirche im 21. Jahrhundert. Ein Impulspapier des Rates der EKD. Hannover 2006 </w:t>
      </w:r>
      <w:bookmarkEnd w:id="20"/>
    </w:p>
    <w:p w14:paraId="7E2C33BD" w14:textId="77777777" w:rsidR="001421E6" w:rsidRPr="00375F61" w:rsidRDefault="001421E6" w:rsidP="008E7843">
      <w:pPr>
        <w:pStyle w:val="EndNoteBibliography"/>
        <w:spacing w:after="0"/>
        <w:ind w:left="284" w:hanging="284"/>
        <w:rPr>
          <w:rFonts w:asciiTheme="minorHAnsi" w:hAnsiTheme="minorHAnsi"/>
          <w:noProof/>
          <w:sz w:val="21"/>
          <w:szCs w:val="21"/>
        </w:rPr>
      </w:pPr>
      <w:r w:rsidRPr="00375F61">
        <w:rPr>
          <w:rFonts w:asciiTheme="minorHAnsi" w:hAnsiTheme="minorHAnsi"/>
          <w:noProof/>
          <w:sz w:val="21"/>
          <w:szCs w:val="21"/>
        </w:rPr>
        <w:t xml:space="preserve">Schleiermacher, Friedrich Daniel Ernst: Die praktische Theologie nach den Grundsätzen der evangelischen Kirche im Zusammenhange dargestellt. Aus Schleiermacher handschriftlichem Nachlasse und nachgeschriebenen Vorlesungen herausgegeben von Jacob Frerichs. Berlin 1850 </w:t>
      </w:r>
      <w:bookmarkEnd w:id="21"/>
    </w:p>
    <w:p w14:paraId="00C9E5DB" w14:textId="77777777" w:rsidR="001421E6" w:rsidRPr="00375F61" w:rsidRDefault="001421E6" w:rsidP="008E7843">
      <w:pPr>
        <w:pStyle w:val="EndNoteBibliography"/>
        <w:spacing w:after="0"/>
        <w:ind w:left="284" w:hanging="284"/>
        <w:rPr>
          <w:rFonts w:asciiTheme="minorHAnsi" w:hAnsiTheme="minorHAnsi"/>
          <w:noProof/>
          <w:sz w:val="21"/>
          <w:szCs w:val="21"/>
        </w:rPr>
      </w:pPr>
      <w:bookmarkStart w:id="22" w:name="_ENREF_9"/>
      <w:r w:rsidRPr="00375F61">
        <w:rPr>
          <w:rFonts w:asciiTheme="minorHAnsi" w:hAnsiTheme="minorHAnsi"/>
          <w:noProof/>
          <w:sz w:val="21"/>
          <w:szCs w:val="21"/>
        </w:rPr>
        <w:t xml:space="preserve">---: Kurze Darstellung des Theologischen Studiums zum Behuf einleitender Vorlesungen. Darmstadt 5. Aufl. 1982 </w:t>
      </w:r>
      <w:bookmarkEnd w:id="22"/>
    </w:p>
    <w:p w14:paraId="11CC96E5" w14:textId="6860CFA9" w:rsidR="001421E6" w:rsidRDefault="001421E6" w:rsidP="00375F61">
      <w:pPr>
        <w:pStyle w:val="EndNoteBibliography"/>
        <w:spacing w:after="0"/>
        <w:ind w:left="284" w:hanging="284"/>
      </w:pPr>
      <w:bookmarkStart w:id="23" w:name="_ENREF_10"/>
      <w:r w:rsidRPr="00375F61">
        <w:rPr>
          <w:rFonts w:asciiTheme="minorHAnsi" w:hAnsiTheme="minorHAnsi"/>
          <w:b/>
          <w:noProof/>
          <w:sz w:val="21"/>
          <w:szCs w:val="21"/>
        </w:rPr>
        <w:t xml:space="preserve">Schwarz, Fritz und Schwarz, Christian A.: Theologie des Gemeindeaufbaus. Ein Versuch. Neukirchen-Vluyn 1984 </w:t>
      </w:r>
      <w:bookmarkEnd w:id="23"/>
      <w:r>
        <w:rPr>
          <w:szCs w:val="26"/>
        </w:rPr>
        <w:fldChar w:fldCharType="end"/>
      </w:r>
    </w:p>
    <w:sectPr w:rsidR="001421E6" w:rsidSect="001C2713">
      <w:headerReference w:type="default" r:id="rId30"/>
      <w:footerReference w:type="even" r:id="rId31"/>
      <w:footerReference w:type="default" r:id="rId32"/>
      <w:pgSz w:w="11906" w:h="16838"/>
      <w:pgMar w:top="1417" w:right="1417" w:bottom="1134" w:left="1417" w:header="340" w:footer="454"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84BD1E" w14:textId="77777777" w:rsidR="00E433D4" w:rsidRDefault="00E433D4" w:rsidP="000D11E1">
      <w:pPr>
        <w:spacing w:after="0" w:line="240" w:lineRule="auto"/>
      </w:pPr>
      <w:r>
        <w:separator/>
      </w:r>
    </w:p>
  </w:endnote>
  <w:endnote w:type="continuationSeparator" w:id="0">
    <w:p w14:paraId="3FB0AC0D" w14:textId="77777777" w:rsidR="00E433D4" w:rsidRDefault="00E433D4" w:rsidP="000D11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Tms Rmn">
    <w:panose1 w:val="000000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Eurostar">
    <w:altName w:val="Cambria"/>
    <w:charset w:val="00"/>
    <w:family w:val="swiss"/>
    <w:pitch w:val="variable"/>
    <w:sig w:usb0="00000087" w:usb1="00000000" w:usb2="00000000" w:usb3="00000000" w:csb0="0000009B"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Modern No. 20">
    <w:panose1 w:val="02070704070505020303"/>
    <w:charset w:val="00"/>
    <w:family w:val="auto"/>
    <w:pitch w:val="variable"/>
    <w:sig w:usb0="00000003" w:usb1="00000000" w:usb2="00000000" w:usb3="00000000" w:csb0="00000001" w:csb1="00000000"/>
  </w:font>
  <w:font w:name="Goudy Old Style">
    <w:panose1 w:val="020205020503050203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Optimum">
    <w:altName w:val="Cambria"/>
    <w:charset w:val="00"/>
    <w:family w:val="auto"/>
    <w:pitch w:val="variable"/>
    <w:sig w:usb0="00000003" w:usb1="00000000" w:usb2="00000000" w:usb3="00000000" w:csb0="00000001" w:csb1="00000000"/>
  </w:font>
  <w:font w:name="Bookman Old Style">
    <w:panose1 w:val="0205060405050502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Baskerville Old Face">
    <w:panose1 w:val="02020602080505020303"/>
    <w:charset w:val="00"/>
    <w:family w:val="auto"/>
    <w:pitch w:val="variable"/>
    <w:sig w:usb0="00000003" w:usb1="00000000" w:usb2="00000000" w:usb3="00000000" w:csb0="00000001" w:csb1="00000000"/>
  </w:font>
  <w:font w:name="Century Schoolbook">
    <w:panose1 w:val="020406040505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Narrow">
    <w:panose1 w:val="020B0506020202030204"/>
    <w:charset w:val="00"/>
    <w:family w:val="auto"/>
    <w:pitch w:val="variable"/>
    <w:sig w:usb0="00000287" w:usb1="00000800" w:usb2="00000000" w:usb3="00000000" w:csb0="0000009F" w:csb1="00000000"/>
  </w:font>
  <w:font w:name="Garamond">
    <w:panose1 w:val="020204040303010108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1D671" w14:textId="77777777" w:rsidR="00E433D4" w:rsidRDefault="00E433D4" w:rsidP="00E61F54">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54FC8684" w14:textId="77777777" w:rsidR="00E433D4" w:rsidRDefault="00E433D4" w:rsidP="0022019D">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CB86F" w14:textId="77777777" w:rsidR="00E433D4" w:rsidRPr="00496B32" w:rsidRDefault="00E433D4" w:rsidP="0022019D">
    <w:pPr>
      <w:pStyle w:val="Fuzeile"/>
      <w:ind w:right="360"/>
      <w:jc w:val="right"/>
      <w:rPr>
        <w:sz w:val="20"/>
        <w:szCs w:val="20"/>
      </w:rPr>
    </w:pPr>
    <w:r>
      <w:fldChar w:fldCharType="begin"/>
    </w:r>
    <w:r>
      <w:instrText xml:space="preserve"> PAGE  \* MERGEFORMAT </w:instrText>
    </w:r>
    <w:r>
      <w:fldChar w:fldCharType="separate"/>
    </w:r>
    <w:r w:rsidR="007A76F1" w:rsidRPr="007A76F1">
      <w:rPr>
        <w:rStyle w:val="Seitenzahl"/>
        <w:noProof/>
      </w:rPr>
      <w:t>1</w:t>
    </w:r>
    <w:r>
      <w:rPr>
        <w:rStyle w:val="Seitenzahl"/>
        <w:noProof/>
      </w:rPr>
      <w:fldChar w:fldCharType="end"/>
    </w:r>
    <w:r>
      <w:rPr>
        <w:noProof/>
        <w:sz w:val="20"/>
        <w:szCs w:val="20"/>
        <w:lang w:eastAsia="de-DE"/>
      </w:rPr>
      <mc:AlternateContent>
        <mc:Choice Requires="wpg">
          <w:drawing>
            <wp:anchor distT="0" distB="0" distL="114300" distR="114300" simplePos="0" relativeHeight="251659776" behindDoc="0" locked="0" layoutInCell="1" allowOverlap="1" wp14:anchorId="66F1FCC5" wp14:editId="6C7B05A1">
              <wp:simplePos x="0" y="0"/>
              <wp:positionH relativeFrom="column">
                <wp:posOffset>5369560</wp:posOffset>
              </wp:positionH>
              <wp:positionV relativeFrom="paragraph">
                <wp:posOffset>-38100</wp:posOffset>
              </wp:positionV>
              <wp:extent cx="495300" cy="481965"/>
              <wp:effectExtent l="3810" t="6350" r="9525" b="6350"/>
              <wp:wrapNone/>
              <wp:docPr id="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flipH="1" flipV="1">
                        <a:off x="0" y="0"/>
                        <a:ext cx="495300" cy="481965"/>
                        <a:chOff x="8754" y="11945"/>
                        <a:chExt cx="2880" cy="2859"/>
                      </a:xfrm>
                    </wpg:grpSpPr>
                    <wps:wsp>
                      <wps:cNvPr id="3" name="Rectangle 12"/>
                      <wps:cNvSpPr>
                        <a:spLocks noChangeArrowheads="1"/>
                      </wps:cNvSpPr>
                      <wps:spPr bwMode="auto">
                        <a:xfrm flipH="1">
                          <a:off x="10194" y="11945"/>
                          <a:ext cx="1440" cy="1440"/>
                        </a:xfrm>
                        <a:prstGeom prst="rect">
                          <a:avLst/>
                        </a:prstGeom>
                        <a:solidFill>
                          <a:srgbClr val="BFBFBF">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s:wsp>
                      <wps:cNvPr id="5" name="Rectangle 13"/>
                      <wps:cNvSpPr>
                        <a:spLocks noChangeArrowheads="1"/>
                      </wps:cNvSpPr>
                      <wps:spPr bwMode="auto">
                        <a:xfrm flipH="1">
                          <a:off x="10194" y="13364"/>
                          <a:ext cx="1440" cy="1440"/>
                        </a:xfrm>
                        <a:prstGeom prst="rect">
                          <a:avLst/>
                        </a:prstGeom>
                        <a:solidFill>
                          <a:srgbClr val="AF2B2B"/>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s:wsp>
                      <wps:cNvPr id="19" name="Rectangle 14"/>
                      <wps:cNvSpPr>
                        <a:spLocks noChangeArrowheads="1"/>
                      </wps:cNvSpPr>
                      <wps:spPr bwMode="auto">
                        <a:xfrm flipH="1">
                          <a:off x="8754" y="13364"/>
                          <a:ext cx="1440" cy="1440"/>
                        </a:xfrm>
                        <a:prstGeom prst="rect">
                          <a:avLst/>
                        </a:prstGeom>
                        <a:solidFill>
                          <a:srgbClr val="548DD4">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422.8pt;margin-top:-2.95pt;width:39pt;height:37.95pt;rotation:-90;flip:x y;z-index:251659776" coordorigin="8754,11945" coordsize="2880,28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">
              <v:rect id="Rectangle 12" o:spid="_x0000_s1027" style="position:absolute;left:10194;top:11945;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E4KOwwAA&#10;ANoAAAAPAAAAZHJzL2Rvd25yZXYueG1sRI9Ba8JAFITvhf6H5RV6KbpRobQxGymiVOhJ00tvz+wz&#10;G5p9G3Y3Gv+9KxR6HGbmG6ZYjbYTZ/KhdaxgNs1AENdOt9wo+K62kzcQISJr7ByTgisFWJWPDwXm&#10;2l14T+dDbESCcMhRgYmxz6UMtSGLYep64uSdnLcYk/SN1B4vCW47Oc+yV2mx5bRgsKe1ofr3MFgF&#10;R+/l+95UYVvtNvT5I4fha3xR6vlp/FiCiDTG//Bfe6cVLOB+Jd0AWd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E4KOwwAAANoAAAAPAAAAAAAAAAAAAAAAAJcCAABkcnMvZG93&#10;bnJldi54bWxQSwUGAAAAAAQABAD1AAAAhwMAAAAA&#10;" fillcolor="#bfbfbf" strokecolor="white" strokeweight="1pt">
                <v:fill opacity="32896f"/>
                <v:shadow color="#d8d8d8" opacity="49150f" offset="3pt,3pt"/>
              </v:rect>
              <v:rect id="Rectangle 13" o:spid="_x0000_s1028" style="position:absolute;left:10194;top:13364;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SwhhwgAA&#10;ANoAAAAPAAAAZHJzL2Rvd25yZXYueG1sRI/BasMwEETvhfyD2EBujZyC2+BGNiVgSAg51G3ui7W1&#10;Ra2VsVTbyddHhUKPw8y8YXbFbDsx0uCNYwWbdQKCuHbacKPg86N83ILwAVlj55gUXMlDkS8edphp&#10;N/E7jVVoRISwz1BBG0KfSenrliz6teuJo/flBoshyqGResApwm0nn5LkWVo0HBda7GnfUv1d/VgF&#10;/XTB87GaTDmfXm6lGU2anq9KrZbz2yuIQHP4D/+1D1pBCr9X4g2Q+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LCGHCAAAA2gAAAA8AAAAAAAAAAAAAAAAAlwIAAGRycy9kb3du&#10;cmV2LnhtbFBLBQYAAAAABAAEAPUAAACGAwAAAAA=&#10;" fillcolor="#af2b2b" strokecolor="white" strokeweight="1pt">
                <v:shadow color="#d8d8d8" opacity="49150f" offset="3pt,3pt"/>
              </v:rect>
              <v:rect id="Rectangle 14" o:spid="_x0000_s1029" style="position:absolute;left:8754;top:13364;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7hd+xAAA&#10;ANoAAAAPAAAAZHJzL2Rvd25yZXYueG1sRI/NasMwEITvhbyD2EBujeweTOtECUmg0Nxqt4Xktlgb&#10;27G1Mpbqn7evCoUeh5n5htnuJ9OKgXpXW1YQryMQxIXVNZcKPj9eH59BOI+ssbVMCmZysN8tHraY&#10;ajtyRkPuSxEg7FJUUHnfpVK6oiKDbm074uDdbG/QB9mXUvc4Brhp5VMUJdJgzWGhwo5OFRVN/m0U&#10;XO9FEsdNNpzb5v14uODLfPnySq2W02EDwtPk/8N/7TetIIHfK+EGyN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u4XfsQAAADaAAAADwAAAAAAAAAAAAAAAACXAgAAZHJzL2Rv&#10;d25yZXYueG1sUEsFBgAAAAAEAAQA9QAAAIgDAAAAAA==&#10;" fillcolor="#548dd4" strokecolor="white" strokeweight="1pt">
                <v:fill opacity="32896f"/>
                <v:shadow color="#d8d8d8" opacity="49150f" offset="3pt,3pt"/>
              </v:rect>
            </v:group>
          </w:pict>
        </mc:Fallback>
      </mc:AlternateContent>
    </w:r>
  </w:p>
  <w:p w14:paraId="15EC6D0B" w14:textId="40A1D006" w:rsidR="00E433D4" w:rsidRPr="00496B32" w:rsidRDefault="00E433D4" w:rsidP="000D11E1">
    <w:pPr>
      <w:pStyle w:val="Fuzeile"/>
      <w:rPr>
        <w:sz w:val="16"/>
        <w:szCs w:val="16"/>
      </w:rPr>
    </w:pPr>
    <w:r>
      <w:rPr>
        <w:sz w:val="16"/>
        <w:szCs w:val="16"/>
      </w:rPr>
      <w:t>16. Mai 2014</w:t>
    </w:r>
    <w:r w:rsidRPr="00496B32">
      <w:rPr>
        <w:sz w:val="16"/>
        <w:szCs w:val="16"/>
      </w:rPr>
      <w:tab/>
      <w:t xml:space="preserve"> </w:t>
    </w:r>
    <w:r>
      <w:rPr>
        <w:sz w:val="16"/>
        <w:szCs w:val="16"/>
      </w:rPr>
      <w:t>SS 2014 – VL Pastoraltheologie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20B322" w14:textId="77777777" w:rsidR="00E433D4" w:rsidRDefault="00E433D4" w:rsidP="000D11E1">
      <w:pPr>
        <w:spacing w:after="0" w:line="240" w:lineRule="auto"/>
      </w:pPr>
      <w:r>
        <w:separator/>
      </w:r>
    </w:p>
  </w:footnote>
  <w:footnote w:type="continuationSeparator" w:id="0">
    <w:p w14:paraId="5D87F87C" w14:textId="77777777" w:rsidR="00E433D4" w:rsidRDefault="00E433D4" w:rsidP="000D11E1">
      <w:pPr>
        <w:spacing w:after="0" w:line="240" w:lineRule="auto"/>
      </w:pPr>
      <w:r>
        <w:continuationSeparator/>
      </w:r>
    </w:p>
  </w:footnote>
  <w:footnote w:id="1">
    <w:p w14:paraId="1DA4B1B4" w14:textId="77777777" w:rsidR="00E433D4" w:rsidRDefault="00E433D4" w:rsidP="007317D9">
      <w:pPr>
        <w:pStyle w:val="Funotentext"/>
      </w:pPr>
      <w:r>
        <w:rPr>
          <w:rStyle w:val="Funotenzeichen"/>
        </w:rPr>
        <w:footnoteRef/>
      </w:r>
      <w:r>
        <w:t xml:space="preserve"> Vgl. </w:t>
      </w:r>
      <w:r>
        <w:fldChar w:fldCharType="begin"/>
      </w:r>
      <w:r>
        <w:instrText xml:space="preserve"> ADDIN EN.CITE &lt;EndNote&gt;&lt;Cite&gt;&lt;Author&gt;Grethlein&lt;/Author&gt;&lt;Year&gt;2009&lt;/Year&gt;&lt;RecNum&gt;1473&lt;/RecNum&gt;&lt;DisplayText&gt;Christian Grethlein 2009&lt;/DisplayText&gt;&lt;record&gt;&lt;rec-number&gt;1473&lt;/rec-number&gt;&lt;foreign-keys&gt;&lt;key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Christian Grethlein 2009</w:t>
      </w:r>
      <w:r>
        <w:fldChar w:fldCharType="end"/>
      </w:r>
    </w:p>
  </w:footnote>
  <w:footnote w:id="2">
    <w:p w14:paraId="04AB9E13" w14:textId="4B429216" w:rsidR="00E433D4" w:rsidRDefault="00E433D4" w:rsidP="00594B0F">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&lt;EndNote&gt;&lt;Cite&gt;&lt;Author&gt;Grethlein&lt;/Author&gt;&lt;Year&gt;2009&lt;/Year&gt;&lt;RecNum&gt;1473&lt;/RecNum&gt;&lt;DisplayText&gt;Ibid.&lt;/DisplayText&gt;&lt;record&gt;&lt;rec-number&gt;1473&lt;/rec-number&gt;&lt;foreign-keys&gt;&lt;key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Ibid.</w:t>
      </w:r>
      <w:r>
        <w:fldChar w:fldCharType="end"/>
      </w:r>
      <w:r>
        <w:t>, 72. „Die Priesterweihe kommt ... jedem und jeder Getau</w:t>
      </w:r>
      <w:r>
        <w:t>f</w:t>
      </w:r>
      <w:r>
        <w:t>ten zu, insofern er/sie durch die Taufe in den Leib Christi inkorporiert ist und unmittelbaren Zugang zu Gott hat.“</w:t>
      </w:r>
    </w:p>
  </w:footnote>
  <w:footnote w:id="3">
    <w:p w14:paraId="340EE459"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&lt;EndNote&gt;&lt;Cite&gt;&lt;Author&gt;Grethlein&lt;/Author&gt;&lt;Year&gt;2009&lt;/Year&gt;&lt;RecNum&gt;1473&lt;/RecNum&gt;&lt;DisplayText&gt;Ibid.&lt;/DisplayText&gt;&lt;record&gt;&lt;rec-number&gt;1473&lt;/rec-number&gt;&lt;foreign-keys&gt;&lt;key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Ibid.</w:t>
      </w:r>
      <w:r>
        <w:fldChar w:fldCharType="end"/>
      </w:r>
    </w:p>
  </w:footnote>
  <w:footnote w:id="4">
    <w:p w14:paraId="711A0512" w14:textId="77777777" w:rsidR="00E433D4" w:rsidRDefault="00E433D4" w:rsidP="00594B0F">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&lt;EndNote&gt;&lt;Cite&gt;&lt;Author&gt;Grethlein&lt;/Author&gt;&lt;Year&gt;2009&lt;/Year&gt;&lt;RecNum&gt;1473&lt;/RecNum&gt;&lt;DisplayText&gt;Ibid.&lt;/DisplayText&gt;&lt;record&gt;&lt;rec-number&gt;1473&lt;/rec-number&gt;&lt;foreign-keys&gt;&lt;key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Ibid.</w:t>
      </w:r>
      <w:r>
        <w:fldChar w:fldCharType="end"/>
      </w:r>
      <w:r>
        <w:t>, 11.</w:t>
      </w:r>
    </w:p>
  </w:footnote>
  <w:footnote w:id="5">
    <w:p w14:paraId="52CCA817" w14:textId="37761A8D" w:rsidR="00E433D4" w:rsidRDefault="00E433D4" w:rsidP="00594B0F">
      <w:pPr>
        <w:pStyle w:val="Funotentext"/>
      </w:pPr>
      <w:r>
        <w:rPr>
          <w:rStyle w:val="Funotenzeichen"/>
        </w:rPr>
        <w:footnoteRef/>
      </w:r>
      <w:r>
        <w:t xml:space="preserve"> WA 22,184. Zitiert bei </w:t>
      </w:r>
      <w:r>
        <w:fldChar w:fldCharType="begin"/>
      </w:r>
      <w:r>
        <w:instrText xml:space="preserve"> ADDIN EN.CITE &lt;EndNote&gt;&lt;Cite&gt;&lt;Author&gt;Grethlein&lt;/Author&gt;&lt;Year&gt;2009&lt;/Year&gt;&lt;RecNum&gt;1473&lt;/RecNum&gt;&lt;DisplayText&gt;Christian Grethlein 2009&lt;/DisplayText&gt;&lt;record&gt;&lt;rec-number&gt;1473&lt;/rec-number&gt;&lt;foreign-keys&gt;&lt;key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Christian Grethlein 2009</w:t>
      </w:r>
      <w:r>
        <w:fldChar w:fldCharType="end"/>
      </w:r>
      <w:r>
        <w:t>, 12.</w:t>
      </w:r>
    </w:p>
  </w:footnote>
  <w:footnote w:id="6">
    <w:p w14:paraId="43B724D6" w14:textId="23F6D35A" w:rsidR="00E433D4" w:rsidRDefault="00E433D4" w:rsidP="00594B0F">
      <w:pPr>
        <w:pStyle w:val="Funotentext"/>
      </w:pPr>
      <w:r>
        <w:rPr>
          <w:rStyle w:val="Funotenzeichen"/>
        </w:rPr>
        <w:footnoteRef/>
      </w:r>
      <w:r>
        <w:t xml:space="preserve"> </w:t>
      </w:r>
      <w:r>
        <w:fldChar w:fldCharType="begin"/>
      </w:r>
      <w:r>
        <w:instrText xml:space="preserve"> ADDIN EN.CITE &lt;EndNote&gt;&lt;Cite&gt;&lt;Author&gt;Schleiermacher&lt;/Author&gt;&lt;Year&gt;1982&lt;/Year&gt;&lt;RecNum&gt;1193&lt;/RecNum&gt;&lt;DisplayText&gt;Friedrich Daniel Ernst Schleiermacher 1982&lt;/DisplayText&gt;&lt;record&gt;&lt;rec-number&gt;1193&lt;/rec-number&gt;&lt;foreign-keys&gt;&lt;key app="EN" db-id="0t0dxv9vetdatmef0a959d9wdwf995aa9dxw" timestamp="0"&gt;1193&lt;/key&gt;&lt;/foreign-keys&gt;&lt;ref-type name="Book"&gt;6&lt;/ref-type&gt;&lt;contributors&gt;&lt;authors&gt;&lt;author&gt;Friedrich Daniel Ernst Schleiermacher&lt;/author&gt;&lt;/authors&gt;&lt;secondary-authors&gt;&lt;author&gt;H. Scholz&lt;/author&gt;&lt;/secondary-authors&gt;&lt;/contributors&gt;&lt;titles&gt;&lt;title&gt;Kurze Darstellung des Theologischen Studiums zum Behuf einleitender Vorlesungen&lt;/title&gt;&lt;/titles&gt;&lt;edition&gt;5. Aufl. &lt;/edition&gt;&lt;dates&gt;&lt;year&gt;1982&lt;/year&gt;&lt;/dates&gt;&lt;pub-location&gt;Darmstadt&lt;/pub-location&gt;&lt;urls&gt;&lt;/urls&gt;&lt;/record&gt;&lt;/Cite&gt;&lt;/EndNote&gt;</w:instrText>
      </w:r>
      <w:r>
        <w:fldChar w:fldCharType="separate"/>
      </w:r>
      <w:r>
        <w:rPr>
          <w:noProof/>
        </w:rPr>
        <w:t>Friedrich Daniel Ernst Schleiermacher 1982</w:t>
      </w:r>
      <w:r>
        <w:fldChar w:fldCharType="end"/>
      </w:r>
      <w:r>
        <w:t xml:space="preserve">, §5; </w:t>
      </w:r>
      <w:r>
        <w:fldChar w:fldCharType="begin"/>
      </w:r>
      <w:r>
        <w:instrText xml:space="preserve"> ADDIN EN.CITE &lt;EndNote&gt;&lt;Cite&gt;&lt;Author&gt;Schleiermacher&lt;/Author&gt;&lt;Year&gt;1850&lt;/Year&gt;&lt;RecNum&gt;932&lt;/RecNum&gt;&lt;DisplayText&gt;Friedrich Daniel Ernst Schleiermacher 1850&lt;/DisplayText&gt;&lt;record&gt;&lt;rec-number&gt;932&lt;/rec-number&gt;&lt;foreign-keys&gt;&lt;key app="EN" db-id="0t0dxv9vetdatmef0a959d9wdwf995aa9dxw" timestamp="0"&gt;932&lt;/key&gt;&lt;/foreign-keys&gt;&lt;ref-type name="Book"&gt;6&lt;/ref-type&gt;&lt;contributors&gt;&lt;authors&gt;&lt;author&gt;Friedrich Daniel Ernst Schleiermacher&lt;/author&gt;&lt;/authors&gt;&lt;/contributors&gt;&lt;titles&gt;&lt;title&gt;Die praktische Theologie nach den Grundsätzen der evangelischen Kirche im Zusammenhange dargestellt. Aus Schleiermacher handschriftlichem Nachlasse und nachgeschriebenen Vorlesungen herausgegeben von Jacob Frerichs&lt;/title&gt;&lt;/titles&gt;&lt;dates&gt;&lt;year&gt;1850&lt;/year&gt;&lt;/dates&gt;&lt;pub-location&gt;Berlin&lt;/pub-location&gt;&lt;urls&gt;&lt;/urls&gt;&lt;/record&gt;&lt;/Cite&gt;&lt;/EndNote&gt;</w:instrText>
      </w:r>
      <w:r>
        <w:fldChar w:fldCharType="separate"/>
      </w:r>
      <w:r>
        <w:rPr>
          <w:noProof/>
        </w:rPr>
        <w:t>Friedrich Daniel Ernst Schleiermacher 1850</w:t>
      </w:r>
      <w:r>
        <w:fldChar w:fldCharType="end"/>
      </w:r>
      <w:r>
        <w:t xml:space="preserve">, 7. Vgl. </w:t>
      </w:r>
      <w:r>
        <w:fldChar w:fldCharType="begin"/>
      </w:r>
      <w:r>
        <w:instrText xml:space="preserve"> ADDIN EN.CITE &lt;EndNote&gt;&lt;Cite&gt;&lt;Author&gt;Dalferth&lt;/Author&gt;&lt;Year&gt;2004&lt;/Year&gt;&lt;RecNum&gt;2424&lt;/RecNum&gt;&lt;DisplayText&gt;Ingolf Dalferth 2004&lt;/DisplayText&gt;&lt;record&gt;&lt;rec-number&gt;2424&lt;/rec-number&gt;&lt;foreign-keys&gt;&lt;key app="EN" db-id="0t0dxv9vetdatmef0a959d9wdwf995aa9dxw" timestamp="1321044067"&gt;2424&lt;/key&gt;&lt;/foreign-keys&gt;&lt;ref-type name="Book"&gt;6&lt;/ref-type&gt;&lt;contributors&gt;&lt;authors&gt;&lt;author&gt;Ingolf Dalferth&lt;/author&gt;&lt;/authors&gt;&lt;/contributors&gt;&lt;titles&gt;&lt;title&gt;Evangelische Theologie als Interpretationspraxis&lt;/title&gt;&lt;secondary-title&gt;ThLZ.F&lt;/secondary-title&gt;&lt;/titles&gt;&lt;number&gt;Bd. 11/12&lt;/number&gt;&lt;dates&gt;&lt;year&gt;2004&lt;/year&gt;&lt;/dates&gt;&lt;pub-location&gt;Leipzig&lt;/pub-location&gt;&lt;urls&gt;&lt;/urls&gt;&lt;/record&gt;&lt;/Cite&gt;&lt;/EndNote&gt;</w:instrText>
      </w:r>
      <w:r>
        <w:fldChar w:fldCharType="separate"/>
      </w:r>
      <w:r>
        <w:rPr>
          <w:noProof/>
        </w:rPr>
        <w:t>Ingolf Dalferth 2004</w:t>
      </w:r>
      <w:r>
        <w:fldChar w:fldCharType="end"/>
      </w:r>
      <w:r>
        <w:t>, 36.</w:t>
      </w:r>
    </w:p>
  </w:footnote>
  <w:footnote w:id="7">
    <w:p w14:paraId="63B02E4B" w14:textId="748BCE2F" w:rsidR="00E433D4" w:rsidRDefault="00E433D4" w:rsidP="00594B0F">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&lt;EndNote&gt;&lt;Cite&gt;&lt;Author&gt;Grethlein&lt;/Author&gt;&lt;Year&gt;2009&lt;/Year&gt;&lt;RecNum&gt;1473&lt;/RecNum&gt;&lt;DisplayText&gt;Christian Grethlein 2009&lt;/DisplayText&gt;&lt;record&gt;&lt;rec-number&gt;1473&lt;/rec-number&gt;&lt;foreign-keys&gt;&lt;key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Christian Grethlein 2009</w:t>
      </w:r>
      <w:r>
        <w:fldChar w:fldCharType="end"/>
      </w:r>
      <w:r>
        <w:t>, 108f.</w:t>
      </w:r>
    </w:p>
  </w:footnote>
  <w:footnote w:id="8">
    <w:p w14:paraId="75FF1CC0"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&lt;EndNote&gt;&lt;Cite&gt;&lt;Author&gt;Grethlein&lt;/Author&gt;&lt;Year&gt;2009&lt;/Year&gt;&lt;RecNum&gt;1473&lt;/RecNum&gt;&lt;DisplayText&gt;Ibid.&lt;/DisplayText&gt;&lt;record&gt;&lt;rec-number&gt;1473&lt;/rec-number&gt;&lt;foreign-keys&gt;&lt;key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Ibid.</w:t>
      </w:r>
      <w:r>
        <w:fldChar w:fldCharType="end"/>
      </w:r>
      <w:r>
        <w:t>, 110.</w:t>
      </w:r>
    </w:p>
  </w:footnote>
  <w:footnote w:id="9">
    <w:p w14:paraId="3EF59740"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&lt;EndNote&gt;&lt;Cite&gt;&lt;Author&gt;EKD&lt;/Author&gt;&lt;Year&gt;2006&lt;/Year&gt;&lt;RecNum&gt;749&lt;/RecNum&gt;&lt;DisplayText&gt;Kirchenamt der EKD, 2006&lt;/DisplayText&gt;&lt;record&gt;&lt;rec-number&gt;749&lt;/rec-number&gt;&lt;foreign-keys&gt;&lt;key app="EN" db-id="0t0dxv9vetdatmef0a959d9wdwf995aa9dxw" timestamp="0"&gt;749&lt;/key&gt;&lt;/foreign-keys&gt;&lt;ref-type name="Edited Book"&gt;28&lt;/ref-type&gt;&lt;contributors&gt;&lt;authors&gt;&lt;author&gt;Kirchenamt der EKD&lt;/author&gt;&lt;/authors&gt;&lt;/contributors&gt;&lt;titles&gt;&lt;title&gt;Kirche der Freiheit. Perspektiven für die Evangelische Kirche im 21. Jahrhundert. Ein Impulspapier des Rates der EKD&lt;/title&gt;&lt;/titles&gt;&lt;dates&gt;&lt;year&gt;2006&lt;/year&gt;&lt;/dates&gt;&lt;pub-location&gt;Hannover&lt;/pub-location&gt;&lt;urls&gt;&lt;/urls&gt;&lt;/record&gt;&lt;/Cite&gt;&lt;/EndNote&gt;</w:instrText>
      </w:r>
      <w:r>
        <w:fldChar w:fldCharType="separate"/>
      </w:r>
      <w:r>
        <w:rPr>
          <w:noProof/>
        </w:rPr>
        <w:t>Kirchenamt der EKD, 2006</w:t>
      </w:r>
      <w:r>
        <w:fldChar w:fldCharType="end"/>
      </w:r>
      <w:r>
        <w:t>, 68.</w:t>
      </w:r>
    </w:p>
  </w:footnote>
  <w:footnote w:id="10">
    <w:p w14:paraId="29058D96" w14:textId="77777777" w:rsidR="00E433D4" w:rsidRDefault="00E433D4" w:rsidP="002C125C">
      <w:pPr>
        <w:pStyle w:val="Funotentext"/>
      </w:pPr>
      <w:r>
        <w:rPr>
          <w:rStyle w:val="Funotenzeichen"/>
        </w:rPr>
        <w:footnoteRef/>
      </w:r>
      <w:r>
        <w:t xml:space="preserve"> </w:t>
      </w:r>
      <w:r>
        <w:fldChar w:fldCharType="begin"/>
      </w:r>
      <w:r>
        <w:instrText xml:space="preserve"> ADDIN EN.CITE &lt;EndNote&gt;&lt;Cite&gt;&lt;Author&gt;Grethlein&lt;/Author&gt;&lt;Year&gt;2009&lt;/Year&gt;&lt;RecNum&gt;1473&lt;/RecNum&gt;&lt;DisplayText&gt;Ibid.&lt;/DisplayText&gt;&lt;record&gt;&lt;rec-number&gt;1473&lt;/rec-number&gt;&lt;foreign-keys&gt;&lt;key app="EN" db-id="0t0dxv9vetdatmef0a959d9wdwf995aa9dxw" timestamp="0"&gt;1473&lt;/key&gt;&lt;/foreign-keys&gt;&lt;ref-type name="Book"&gt;6&lt;/ref-type&gt;&lt;contributors&gt;&lt;authors&gt;&lt;author&gt;Christian Grethlein&lt;/author&gt;&lt;/authors&gt;&lt;/contributors&gt;&lt;titles&gt;&lt;title&gt;Pfarrer - ein theologischer Beruf&lt;/title&gt;&lt;secondary-title&gt;edition chrismon&lt;/secondary-title&gt;&lt;/titles&gt;&lt;dates&gt;&lt;year&gt;2009&lt;/year&gt;&lt;/dates&gt;&lt;pub-location&gt;Frankfurt/M.&lt;/pub-location&gt;&lt;urls&gt;&lt;/urls&gt;&lt;/record&gt;&lt;/Cite&gt;&lt;/EndNote&gt;</w:instrText>
      </w:r>
      <w:r>
        <w:fldChar w:fldCharType="separate"/>
      </w:r>
      <w:r>
        <w:rPr>
          <w:noProof/>
        </w:rPr>
        <w:t>Ibid.</w:t>
      </w:r>
      <w:r>
        <w:fldChar w:fldCharType="end"/>
      </w:r>
      <w:r>
        <w:t>, 115f.</w:t>
      </w:r>
    </w:p>
  </w:footnote>
  <w:footnote w:id="11">
    <w:p w14:paraId="15E344F5" w14:textId="76B4960F" w:rsidR="00E433D4" w:rsidRDefault="00E433D4" w:rsidP="00C56574">
      <w:pPr>
        <w:pStyle w:val="Funotentext"/>
      </w:pPr>
      <w:r>
        <w:rPr>
          <w:rStyle w:val="Funotenzeichen"/>
        </w:rPr>
        <w:footnoteRef/>
      </w:r>
      <w:r>
        <w:t xml:space="preserve"> </w:t>
      </w:r>
      <w:r>
        <w:fldChar w:fldCharType="begin"/>
      </w:r>
      <w:r>
        <w:instrText xml:space="preserve"> ADDIN EN.CITE &lt;EndNote&gt;&lt;Cite&gt;&lt;Author&gt;Schwarz&lt;/Author&gt;&lt;Year&gt;1984&lt;/Year&gt;&lt;RecNum&gt;1024&lt;/RecNum&gt;&lt;DisplayText&gt;Fritz Schwarz und Christian A. Schwarz 1984&lt;/DisplayText&gt;&lt;record&gt;&lt;rec-number&gt;1024&lt;/rec-number&gt;&lt;foreign-keys&gt;&lt;key app="EN" db-id="0t0dxv9vetdatmef0a959d9wdwf995aa9dxw" timestamp="0"&gt;1024&lt;/key&gt;&lt;/foreign-keys&gt;&lt;ref-type name="Book"&gt;6&lt;/ref-type&gt;&lt;contributors&gt;&lt;authors&gt;&lt;author&gt;Fritz Schwarz&lt;/author&gt;&lt;author&gt;Christian A. Schwarz&lt;/author&gt;&lt;/authors&gt;&lt;/contributors&gt;&lt;titles&gt;&lt;title&gt;Theologie des Gemeindeaufbaus. Ein Versuch&lt;/title&gt;&lt;/titles&gt;&lt;dates&gt;&lt;year&gt;1984&lt;/year&gt;&lt;/dates&gt;&lt;pub-location&gt;Neukirchen-Vluyn&lt;/pub-location&gt;&lt;urls&gt;&lt;/urls&gt;&lt;/record&gt;&lt;/Cite&gt;&lt;/EndNote&gt;</w:instrText>
      </w:r>
      <w:r>
        <w:fldChar w:fldCharType="separate"/>
      </w:r>
      <w:r>
        <w:rPr>
          <w:noProof/>
        </w:rPr>
        <w:t>Fritz Schwarz und Christian A. Schwarz 1984</w:t>
      </w:r>
      <w:r>
        <w:fldChar w:fldCharType="end"/>
      </w:r>
      <w:r>
        <w:t>, 228f; 231-33; 236.</w:t>
      </w:r>
    </w:p>
  </w:footnote>
  <w:footnote w:id="12">
    <w:p w14:paraId="7D3988FF" w14:textId="6A3F8F72" w:rsidR="00E433D4" w:rsidRDefault="00E433D4" w:rsidP="00C56574">
      <w:pPr>
        <w:pStyle w:val="Funotentext"/>
      </w:pPr>
      <w:r>
        <w:rPr>
          <w:rStyle w:val="Funotenzeichen"/>
        </w:rPr>
        <w:footnoteRef/>
      </w:r>
      <w:r>
        <w:t xml:space="preserve"> </w:t>
      </w:r>
      <w:r>
        <w:fldChar w:fldCharType="begin"/>
      </w:r>
      <w:r>
        <w:instrText xml:space="preserve"> ADDIN EN.CITE &lt;EndNote&gt;&lt;Cite&gt;&lt;Author&gt;Schwarz&lt;/Author&gt;&lt;Year&gt;1984&lt;/Year&gt;&lt;RecNum&gt;1024&lt;/RecNum&gt;&lt;DisplayText&gt;Ibid.&lt;/DisplayText&gt;&lt;record&gt;&lt;rec-number&gt;1024&lt;/rec-number&gt;&lt;foreign-keys&gt;&lt;key app="EN" db-id="0t0dxv9vetdatmef0a959d9wdwf995aa9dxw" timestamp="0"&gt;1024&lt;/key&gt;&lt;/foreign-keys&gt;&lt;ref-type name="Book"&gt;6&lt;/ref-type&gt;&lt;contributors&gt;&lt;authors&gt;&lt;author&gt;Fritz Schwarz&lt;/author&gt;&lt;author&gt;Christian A. Schwarz&lt;/author&gt;&lt;/authors&gt;&lt;/contributors&gt;&lt;titles&gt;&lt;title&gt;Theologie des Gemeindeaufbaus. Ein Versuch&lt;/title&gt;&lt;/titles&gt;&lt;dates&gt;&lt;year&gt;1984&lt;/year&gt;&lt;/dates&gt;&lt;pub-location&gt;Neukirchen-Vluyn&lt;/pub-location&gt;&lt;urls&gt;&lt;/urls&gt;&lt;/record&gt;&lt;/Cite&gt;&lt;/EndNote&gt;</w:instrText>
      </w:r>
      <w:r>
        <w:fldChar w:fldCharType="separate"/>
      </w:r>
      <w:r>
        <w:rPr>
          <w:noProof/>
        </w:rPr>
        <w:t>Ibid.</w:t>
      </w:r>
      <w:r>
        <w:fldChar w:fldCharType="end"/>
      </w:r>
      <w:r>
        <w:t>, 249: „Im Gemeindeau</w:t>
      </w:r>
      <w:r>
        <w:t>f</w:t>
      </w:r>
      <w:r>
        <w:t>bau gilt der Grundsatz: Der Pfarrer für die Ekklesia, die Ekklesia für die Parochie.“</w:t>
      </w:r>
    </w:p>
  </w:footnote>
  <w:footnote w:id="13">
    <w:p w14:paraId="6BBB7DA1"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&lt;EndNote&gt;&lt;Cite&gt;&lt;Author&gt;Schwarz&lt;/Author&gt;&lt;Year&gt;1984&lt;/Year&gt;&lt;RecNum&gt;1024&lt;/RecNum&gt;&lt;DisplayText&gt;Ibid.&lt;/DisplayText&gt;&lt;record&gt;&lt;rec-number&gt;1024&lt;/rec-number&gt;&lt;foreign-keys&gt;&lt;key app="EN" db-id="0t0dxv9vetdatmef0a959d9wdwf995aa9dxw" timestamp="0"&gt;1024&lt;/key&gt;&lt;/foreign-keys&gt;&lt;ref-type name="Book"&gt;6&lt;/ref-type&gt;&lt;contributors&gt;&lt;authors&gt;&lt;author&gt;Fritz Schwarz&lt;/author&gt;&lt;author&gt;Christian A. Schwarz&lt;/author&gt;&lt;/authors&gt;&lt;/contributors&gt;&lt;titles&gt;&lt;title&gt;Theologie des Gemeindeaufbaus. Ein Versuch&lt;/title&gt;&lt;/titles&gt;&lt;dates&gt;&lt;year&gt;1984&lt;/year&gt;&lt;/dates&gt;&lt;pub-location&gt;Neukirchen-Vluyn&lt;/pub-location&gt;&lt;urls&gt;&lt;/urls&gt;&lt;/record&gt;&lt;/Cite&gt;&lt;/EndNote&gt;</w:instrText>
      </w:r>
      <w:r>
        <w:fldChar w:fldCharType="separate"/>
      </w:r>
      <w:r>
        <w:rPr>
          <w:noProof/>
        </w:rPr>
        <w:t>Ibid.</w:t>
      </w:r>
      <w:r>
        <w:fldChar w:fldCharType="end"/>
      </w:r>
      <w:r>
        <w:t>, 250.</w:t>
      </w:r>
    </w:p>
  </w:footnote>
  <w:footnote w:id="14">
    <w:p w14:paraId="3C0DBDA3"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&lt;EndNote&gt;&lt;Cite&gt;&lt;Author&gt;Schwarz&lt;/Author&gt;&lt;Year&gt;1984&lt;/Year&gt;&lt;RecNum&gt;1024&lt;/RecNum&gt;&lt;DisplayText&gt;Fritz Schwarz und Christian A. Schwarz 1984&lt;/DisplayText&gt;&lt;record&gt;&lt;rec-number&gt;1024&lt;/rec-number&gt;&lt;foreign-keys&gt;&lt;key app="EN" db-id="0t0dxv9vetdatmef0a959d9wdwf995aa9dxw" timestamp="0"&gt;1024&lt;/key&gt;&lt;/foreign-keys&gt;&lt;ref-type name="Book"&gt;6&lt;/ref-type&gt;&lt;contributors&gt;&lt;authors&gt;&lt;author&gt;Fritz Schwarz&lt;/author&gt;&lt;author&gt;Christian A. Schwarz&lt;/author&gt;&lt;/authors&gt;&lt;/contributors&gt;&lt;titles&gt;&lt;title&gt;Theologie des Gemeindeaufbaus. Ein Versuch&lt;/title&gt;&lt;/titles&gt;&lt;dates&gt;&lt;year&gt;1984&lt;/year&gt;&lt;/dates&gt;&lt;pub-location&gt;Neukirchen-Vluyn&lt;/pub-location&gt;&lt;urls&gt;&lt;/urls&gt;&lt;/record&gt;&lt;/Cite&gt;&lt;/EndNote&gt;</w:instrText>
      </w:r>
      <w:r>
        <w:fldChar w:fldCharType="separate"/>
      </w:r>
      <w:r>
        <w:rPr>
          <w:noProof/>
        </w:rPr>
        <w:t>Fritz Schwarz und Christian A. Schwarz 1984</w:t>
      </w:r>
      <w:r>
        <w:fldChar w:fldCharType="end"/>
      </w:r>
      <w:r>
        <w:t>, 250.</w:t>
      </w:r>
    </w:p>
  </w:footnote>
  <w:footnote w:id="15">
    <w:p w14:paraId="6EAB2795" w14:textId="77777777" w:rsidR="00E433D4" w:rsidRDefault="00E433D4" w:rsidP="002C5424">
      <w:pPr>
        <w:pStyle w:val="Funotentext"/>
      </w:pPr>
      <w:r>
        <w:rPr>
          <w:rStyle w:val="Funotenzeichen"/>
        </w:rPr>
        <w:footnoteRef/>
      </w:r>
      <w:r>
        <w:t xml:space="preserve"> Vgl. </w:t>
      </w:r>
      <w:r>
        <w:fldChar w:fldCharType="begin"/>
      </w:r>
      <w:r>
        <w:instrText xml:space="preserve"> ADDIN EN.CITE &lt;EndNote&gt;&lt;Cite&gt;&lt;Author&gt;Douglass&lt;/Author&gt;&lt;Year&gt;2001&lt;/Year&gt;&lt;RecNum&gt;784&lt;/RecNum&gt;&lt;DisplayText&gt;Klaus Douglass 2001&lt;/DisplayText&gt;&lt;record&gt;&lt;rec-number&gt;784&lt;/rec-number&gt;&lt;foreign-keys&gt;&lt;key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Klaus Douglass 2001</w:t>
      </w:r>
      <w:r>
        <w:fldChar w:fldCharType="end"/>
      </w:r>
      <w:r>
        <w:t>.</w:t>
      </w:r>
    </w:p>
  </w:footnote>
  <w:footnote w:id="16">
    <w:p w14:paraId="4FD7AADA" w14:textId="77777777" w:rsidR="00E433D4" w:rsidRDefault="00E433D4" w:rsidP="001421E6">
      <w:pPr>
        <w:pStyle w:val="Funotentext"/>
      </w:pPr>
      <w:r>
        <w:rPr>
          <w:rStyle w:val="Funotenzeichen"/>
        </w:rPr>
        <w:footnoteRef/>
      </w:r>
      <w:r>
        <w:t xml:space="preserve"> Vgl.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131-152, Thesen 33-40.</w:t>
      </w:r>
    </w:p>
  </w:footnote>
  <w:footnote w:id="17">
    <w:p w14:paraId="1FC23E7F"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132.</w:t>
      </w:r>
    </w:p>
  </w:footnote>
  <w:footnote w:id="18">
    <w:p w14:paraId="79E444AE" w14:textId="2727BF26" w:rsidR="00E433D4" w:rsidRDefault="00E433D4" w:rsidP="001421E6">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xml:space="preserve">, 134; vgl.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135.</w:t>
      </w:r>
    </w:p>
  </w:footnote>
  <w:footnote w:id="19">
    <w:p w14:paraId="591850C1" w14:textId="77777777" w:rsidR="00E433D4" w:rsidRDefault="00E433D4" w:rsidP="00713820">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136.</w:t>
      </w:r>
    </w:p>
  </w:footnote>
  <w:footnote w:id="20">
    <w:p w14:paraId="16387342" w14:textId="77777777" w:rsidR="00E433D4" w:rsidRDefault="00E433D4" w:rsidP="00713820">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142.</w:t>
      </w:r>
    </w:p>
  </w:footnote>
  <w:footnote w:id="21">
    <w:p w14:paraId="14134C96" w14:textId="77777777" w:rsidR="00E433D4" w:rsidRDefault="00E433D4" w:rsidP="00713820">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139.</w:t>
      </w:r>
    </w:p>
  </w:footnote>
  <w:footnote w:id="22">
    <w:p w14:paraId="311749A7" w14:textId="77777777" w:rsidR="00B511C8" w:rsidRDefault="00B511C8" w:rsidP="00B511C8">
      <w:pPr>
        <w:pStyle w:val="Funotentext"/>
      </w:pPr>
      <w:r>
        <w:rPr>
          <w:rStyle w:val="Funotenzeichen"/>
        </w:rPr>
        <w:footnoteRef/>
      </w:r>
      <w:r>
        <w:t xml:space="preserve"> </w:t>
      </w:r>
      <w:r>
        <w:fldChar w:fldCharType="begin"/>
      </w:r>
      <w:r>
        <w:instrText xml:space="preserve"> ADDIN EN.CITE &lt;EndNote&gt;&lt;Cite&gt;&lt;Author&gt;Douglass&lt;/Author&gt;&lt;Year&gt;2001&lt;/Year&gt;&lt;RecNum&gt;784&lt;/RecNum&gt;&lt;DisplayText&gt;Ibid.&lt;/DisplayText&gt;&lt;record&gt;&lt;rec-number&gt;784&lt;/rec-number&gt;&lt;foreign-keys&gt;&lt;key app="EN" db-id="0t0dxv9vetdatmef0a959d9wdwf995aa9dxw" timestamp="0"&gt;784&lt;/key&gt;&lt;/foreign-keys&gt;&lt;ref-type name="Book"&gt;6&lt;/ref-type&gt;&lt;contributors&gt;&lt;authors&gt;&lt;author&gt;Klaus Douglass&lt;/author&gt;&lt;/authors&gt;&lt;/contributors&gt;&lt;titles&gt;&lt;title&gt;Die neue Reformation. 96 Thesen zur Zukunft der Kirche&lt;/title&gt;&lt;/titles&gt;&lt;dates&gt;&lt;year&gt;2001&lt;/year&gt;&lt;/dates&gt;&lt;pub-location&gt;Stuttgart&lt;/pub-location&gt;&lt;urls&gt;&lt;/urls&gt;&lt;/record&gt;&lt;/Cite&gt;&lt;/EndNote&gt;</w:instrText>
      </w:r>
      <w:r>
        <w:fldChar w:fldCharType="separate"/>
      </w:r>
      <w:r>
        <w:rPr>
          <w:noProof/>
        </w:rPr>
        <w:t>Ibid.</w:t>
      </w:r>
      <w:r>
        <w:fldChar w:fldCharType="end"/>
      </w:r>
      <w:r>
        <w:t>, 147.</w:t>
      </w:r>
    </w:p>
  </w:footnote>
  <w:footnote w:id="23">
    <w:p w14:paraId="76811273"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&lt;EndNote&gt;&lt;Cite&gt;&lt;Author&gt;Covey&lt;/Author&gt;&lt;Year&gt;2000&lt;/Year&gt;&lt;RecNum&gt;383&lt;/RecNum&gt;&lt;DisplayText&gt;Stephen Covey 2000&lt;/DisplayText&gt;&lt;record&gt;&lt;rec-number&gt;383&lt;/rec-number&gt;&lt;foreign-keys&gt;&lt;key app="EN" db-id="0t0dxv9vetdatmef0a959d9wdwf995aa9dxw" timestamp="0"&gt;383&lt;/key&gt;&lt;/foreign-keys&gt;&lt;ref-type name="Book"&gt;6&lt;/ref-type&gt;&lt;contributors&gt;&lt;authors&gt;&lt;author&gt;Stephen Covey&lt;/author&gt;&lt;/authors&gt;&lt;/contributors&gt;&lt;titles&gt;&lt;title&gt;Die sieben Wege zur Effektivität&lt;/title&gt;&lt;/titles&gt;&lt;edition&gt;20. Aufl. &lt;/edition&gt;&lt;dates&gt;&lt;year&gt;2000&lt;/year&gt;&lt;/dates&gt;&lt;pub-location&gt;München&lt;/pub-location&gt;&lt;urls&gt;&lt;/urls&gt;&lt;/record&gt;&lt;/Cite&gt;&lt;/EndNote&gt;</w:instrText>
      </w:r>
      <w:r>
        <w:fldChar w:fldCharType="separate"/>
      </w:r>
      <w:r>
        <w:rPr>
          <w:noProof/>
        </w:rPr>
        <w:t>Stephen Covey 2000</w:t>
      </w:r>
      <w:r>
        <w:fldChar w:fldCharType="end"/>
      </w:r>
      <w:r>
        <w:t>, 140.</w:t>
      </w:r>
    </w:p>
  </w:footnote>
  <w:footnote w:id="24">
    <w:p w14:paraId="50ADC501" w14:textId="77777777" w:rsidR="00E433D4" w:rsidRDefault="00E433D4" w:rsidP="001421E6">
      <w:pPr>
        <w:pStyle w:val="Funotentext"/>
      </w:pPr>
      <w:r>
        <w:rPr>
          <w:rStyle w:val="Funotenzeichen"/>
        </w:rPr>
        <w:footnoteRef/>
      </w:r>
      <w:r>
        <w:t xml:space="preserve"> </w:t>
      </w:r>
      <w:r>
        <w:fldChar w:fldCharType="begin"/>
      </w:r>
      <w:r>
        <w:instrText xml:space="preserve"> ADDIN EN.CITE &lt;EndNote&gt;&lt;Cite&gt;&lt;Author&gt;Covey&lt;/Author&gt;&lt;Year&gt;2000&lt;/Year&gt;&lt;RecNum&gt;383&lt;/RecNum&gt;&lt;DisplayText&gt;Ibid.&lt;/DisplayText&gt;&lt;record&gt;&lt;rec-number&gt;383&lt;/rec-number&gt;&lt;foreign-keys&gt;&lt;key app="EN" db-id="0t0dxv9vetdatmef0a959d9wdwf995aa9dxw" timestamp="0"&gt;383&lt;/key&gt;&lt;/foreign-keys&gt;&lt;ref-type name="Book"&gt;6&lt;/ref-type&gt;&lt;contributors&gt;&lt;authors&gt;&lt;author&gt;Stephen Covey&lt;/author&gt;&lt;/authors&gt;&lt;/contributors&gt;&lt;titles&gt;&lt;title&gt;Die sieben Wege zur Effektivität&lt;/title&gt;&lt;/titles&gt;&lt;edition&gt;20. Aufl. &lt;/edition&gt;&lt;dates&gt;&lt;year&gt;2000&lt;/year&gt;&lt;/dates&gt;&lt;pub-location&gt;München&lt;/pub-location&gt;&lt;urls&gt;&lt;/urls&gt;&lt;/record&gt;&lt;/Cite&gt;&lt;/EndNote&gt;</w:instrText>
      </w:r>
      <w:r>
        <w:fldChar w:fldCharType="separate"/>
      </w:r>
      <w:r>
        <w:rPr>
          <w:noProof/>
        </w:rPr>
        <w:t>Ibid.</w:t>
      </w:r>
      <w:r>
        <w:fldChar w:fldCharType="end"/>
      </w:r>
      <w:r>
        <w:t>, 142.</w:t>
      </w:r>
    </w:p>
  </w:footnote>
  <w:footnote w:id="25">
    <w:p w14:paraId="7D26AD1B" w14:textId="77777777" w:rsidR="00E433D4" w:rsidRDefault="00E433D4" w:rsidP="001421E6">
      <w:pPr>
        <w:pStyle w:val="Funotentext"/>
      </w:pPr>
      <w:r>
        <w:rPr>
          <w:rStyle w:val="Funotenzeichen"/>
        </w:rPr>
        <w:footnoteRef/>
      </w:r>
      <w:r>
        <w:t xml:space="preserve"> Vgl. </w:t>
      </w:r>
      <w:r>
        <w:fldChar w:fldCharType="begin"/>
      </w:r>
      <w:r>
        <w:instrText xml:space="preserve"> ADDIN EN.CITE &lt;EndNote&gt;&lt;Cite&gt;&lt;Author&gt;Covey&lt;/Author&gt;&lt;Year&gt;2000&lt;/Year&gt;&lt;RecNum&gt;383&lt;/RecNum&gt;&lt;DisplayText&gt;Ibid.&lt;/DisplayText&gt;&lt;record&gt;&lt;rec-number&gt;383&lt;/rec-number&gt;&lt;foreign-keys&gt;&lt;key app="EN" db-id="0t0dxv9vetdatmef0a959d9wdwf995aa9dxw" timestamp="0"&gt;383&lt;/key&gt;&lt;/foreign-keys&gt;&lt;ref-type name="Book"&gt;6&lt;/ref-type&gt;&lt;contributors&gt;&lt;authors&gt;&lt;author&gt;Stephen Covey&lt;/author&gt;&lt;/authors&gt;&lt;/contributors&gt;&lt;titles&gt;&lt;title&gt;Die sieben Wege zur Effektivität&lt;/title&gt;&lt;/titles&gt;&lt;edition&gt;20. Aufl. &lt;/edition&gt;&lt;dates&gt;&lt;year&gt;2000&lt;/year&gt;&lt;/dates&gt;&lt;pub-location&gt;München&lt;/pub-location&gt;&lt;urls&gt;&lt;/urls&gt;&lt;/record&gt;&lt;/Cite&gt;&lt;/EndNote&gt;</w:instrText>
      </w:r>
      <w:r>
        <w:fldChar w:fldCharType="separate"/>
      </w:r>
      <w:r>
        <w:rPr>
          <w:noProof/>
        </w:rPr>
        <w:t>Ibid.</w:t>
      </w:r>
      <w:r>
        <w:fldChar w:fldCharType="end"/>
      </w:r>
      <w:r>
        <w:t>, 148.</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D1C02" w14:textId="77777777" w:rsidR="00E433D4" w:rsidRDefault="00E433D4">
    <w:pPr>
      <w:pStyle w:val="Kopfzeile"/>
      <w:rPr>
        <w:b/>
        <w:bCs/>
        <w:sz w:val="16"/>
        <w:szCs w:val="16"/>
      </w:rPr>
    </w:pPr>
    <w:r>
      <w:rPr>
        <w:noProof/>
        <w:sz w:val="22"/>
        <w:lang w:eastAsia="de-DE"/>
      </w:rPr>
      <mc:AlternateContent>
        <mc:Choice Requires="wps">
          <w:drawing>
            <wp:anchor distT="0" distB="0" distL="114300" distR="114300" simplePos="0" relativeHeight="251657728" behindDoc="1" locked="0" layoutInCell="1" allowOverlap="1" wp14:anchorId="71681DA0" wp14:editId="424589B2">
              <wp:simplePos x="0" y="0"/>
              <wp:positionH relativeFrom="column">
                <wp:posOffset>-271145</wp:posOffset>
              </wp:positionH>
              <wp:positionV relativeFrom="paragraph">
                <wp:posOffset>-69215</wp:posOffset>
              </wp:positionV>
              <wp:extent cx="1990725" cy="400050"/>
              <wp:effectExtent l="0" t="0" r="0"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400050"/>
                      </a:xfrm>
                      <a:prstGeom prst="rect">
                        <a:avLst/>
                      </a:prstGeom>
                      <a:solidFill>
                        <a:srgbClr val="D8D8D8">
                          <a:alpha val="85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259DF2" w14:textId="77777777" w:rsidR="00E433D4" w:rsidRDefault="00E433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21.3pt;margin-top:-5.4pt;width:156.75pt;height: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" fillcolor="#d8d8d8" stroked="f">
              <v:fill opacity="55769f"/>
              <v:textbox>
                <w:txbxContent>
                  <w:p w14:paraId="1C259DF2" w14:textId="77777777" w:rsidR="00E433D4" w:rsidRDefault="00E433D4"/>
                </w:txbxContent>
              </v:textbox>
            </v:shape>
          </w:pict>
        </mc:Fallback>
      </mc:AlternateContent>
    </w:r>
    <w:r>
      <w:rPr>
        <w:noProof/>
        <w:lang w:eastAsia="de-DE"/>
      </w:rPr>
      <w:drawing>
        <wp:anchor distT="0" distB="0" distL="114300" distR="114300" simplePos="0" relativeHeight="251656704" behindDoc="1" locked="0" layoutInCell="1" allowOverlap="1" wp14:anchorId="00C05433" wp14:editId="6D6AD688">
          <wp:simplePos x="0" y="0"/>
          <wp:positionH relativeFrom="column">
            <wp:posOffset>4377055</wp:posOffset>
          </wp:positionH>
          <wp:positionV relativeFrom="paragraph">
            <wp:posOffset>-78740</wp:posOffset>
          </wp:positionV>
          <wp:extent cx="1657350" cy="428625"/>
          <wp:effectExtent l="19050" t="0" r="0" b="0"/>
          <wp:wrapNone/>
          <wp:docPr id="39" name="Grafik 1" descr="Sign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Signet.tif"/>
                  <pic:cNvPicPr>
                    <a:picLocks noChangeAspect="1" noChangeArrowheads="1"/>
                  </pic:cNvPicPr>
                </pic:nvPicPr>
                <pic:blipFill>
                  <a:blip r:embed="rId1"/>
                  <a:srcRect/>
                  <a:stretch>
                    <a:fillRect/>
                  </a:stretch>
                </pic:blipFill>
                <pic:spPr bwMode="auto">
                  <a:xfrm>
                    <a:off x="0" y="0"/>
                    <a:ext cx="1657350" cy="428625"/>
                  </a:xfrm>
                  <a:prstGeom prst="rect">
                    <a:avLst/>
                  </a:prstGeom>
                  <a:noFill/>
                </pic:spPr>
              </pic:pic>
            </a:graphicData>
          </a:graphic>
        </wp:anchor>
      </w:drawing>
    </w:r>
    <w:r>
      <w:rPr>
        <w:noProof/>
        <w:sz w:val="22"/>
        <w:lang w:eastAsia="de-DE"/>
      </w:rPr>
      <mc:AlternateContent>
        <mc:Choice Requires="wps">
          <w:drawing>
            <wp:anchor distT="0" distB="0" distL="114300" distR="114300" simplePos="0" relativeHeight="251658752" behindDoc="0" locked="0" layoutInCell="1" allowOverlap="1" wp14:anchorId="36B50D7A" wp14:editId="5AD2E041">
              <wp:simplePos x="0" y="0"/>
              <wp:positionH relativeFrom="column">
                <wp:posOffset>-271145</wp:posOffset>
              </wp:positionH>
              <wp:positionV relativeFrom="paragraph">
                <wp:posOffset>-69215</wp:posOffset>
              </wp:positionV>
              <wp:extent cx="190500" cy="400050"/>
              <wp:effectExtent l="0" t="0" r="4445"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400050"/>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1.3pt;margin-top:-5.4pt;width:15pt;height: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" fillcolor="#943634" stroked="f"/>
          </w:pict>
        </mc:Fallback>
      </mc:AlternateContent>
    </w:r>
    <w:r w:rsidRPr="004D0F46">
      <w:rPr>
        <w:b/>
        <w:bCs/>
        <w:sz w:val="16"/>
        <w:szCs w:val="16"/>
      </w:rPr>
      <w:t>Lehrstuhl für Praktische Theologie</w:t>
    </w:r>
  </w:p>
  <w:p w14:paraId="59F854D0" w14:textId="77777777" w:rsidR="00E433D4" w:rsidRPr="00892CF7" w:rsidRDefault="00E433D4">
    <w:pPr>
      <w:pStyle w:val="Kopfzeile"/>
      <w:rPr>
        <w:sz w:val="16"/>
        <w:szCs w:val="16"/>
      </w:rPr>
    </w:pPr>
    <w:r w:rsidRPr="00892CF7">
      <w:rPr>
        <w:sz w:val="16"/>
        <w:szCs w:val="16"/>
      </w:rPr>
      <w:t>Prof. Dr. Michael Herbst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Aufzhlungszeichen5"/>
      <w:lvlText w:val="○"/>
      <w:lvlJc w:val="left"/>
      <w:pPr>
        <w:ind w:left="1800" w:hanging="360"/>
      </w:pPr>
      <w:rPr>
        <w:rFonts w:ascii="Monotype Corsiva" w:hAnsi="Monotype Corsiva" w:hint="default"/>
        <w:color w:val="9BBB59" w:themeColor="accent3"/>
      </w:rPr>
    </w:lvl>
  </w:abstractNum>
  <w:abstractNum w:abstractNumId="1">
    <w:nsid w:val="FFFFFF81"/>
    <w:multiLevelType w:val="singleLevel"/>
    <w:tmpl w:val="9A8A1DFA"/>
    <w:lvl w:ilvl="0">
      <w:start w:val="1"/>
      <w:numFmt w:val="bullet"/>
      <w:pStyle w:val="Aufzhlungszeichen4"/>
      <w:lvlText w:val=""/>
      <w:lvlJc w:val="left"/>
      <w:pPr>
        <w:ind w:left="1440" w:hanging="360"/>
      </w:pPr>
      <w:rPr>
        <w:rFonts w:ascii="Symbol" w:hAnsi="Symbol" w:hint="default"/>
        <w:color w:val="9BBB59" w:themeColor="accent3"/>
      </w:rPr>
    </w:lvl>
  </w:abstractNum>
  <w:abstractNum w:abstractNumId="2">
    <w:nsid w:val="FFFFFF82"/>
    <w:multiLevelType w:val="singleLevel"/>
    <w:tmpl w:val="AC6E7B80"/>
    <w:lvl w:ilvl="0">
      <w:start w:val="1"/>
      <w:numFmt w:val="bullet"/>
      <w:pStyle w:val="Aufzhlungszeichen3"/>
      <w:lvlText w:val=""/>
      <w:lvlJc w:val="left"/>
      <w:pPr>
        <w:ind w:left="1080" w:hanging="360"/>
      </w:pPr>
      <w:rPr>
        <w:rFonts w:ascii="Symbol" w:hAnsi="Symbol" w:hint="default"/>
        <w:color w:val="95B3D7" w:themeColor="accent1" w:themeTint="99"/>
      </w:rPr>
    </w:lvl>
  </w:abstractNum>
  <w:abstractNum w:abstractNumId="3">
    <w:nsid w:val="FFFFFF83"/>
    <w:multiLevelType w:val="singleLevel"/>
    <w:tmpl w:val="0A4EA7D0"/>
    <w:lvl w:ilvl="0">
      <w:start w:val="1"/>
      <w:numFmt w:val="bullet"/>
      <w:pStyle w:val="Aufzhlungszeichen2"/>
      <w:lvlText w:val=""/>
      <w:lvlJc w:val="left"/>
      <w:pPr>
        <w:tabs>
          <w:tab w:val="num" w:pos="1211"/>
        </w:tabs>
        <w:ind w:left="1211" w:hanging="360"/>
      </w:pPr>
      <w:rPr>
        <w:rFonts w:ascii="Wingdings 3" w:hAnsi="Wingdings 3" w:hint="default"/>
        <w:color w:val="FF0000"/>
      </w:rPr>
    </w:lvl>
  </w:abstractNum>
  <w:abstractNum w:abstractNumId="4">
    <w:nsid w:val="074F1AE0"/>
    <w:multiLevelType w:val="hybridMultilevel"/>
    <w:tmpl w:val="73EECDC2"/>
    <w:lvl w:ilvl="0" w:tplc="BD2241E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F254111"/>
    <w:multiLevelType w:val="hybridMultilevel"/>
    <w:tmpl w:val="FD0C66E6"/>
    <w:lvl w:ilvl="0" w:tplc="1A3CAEB8">
      <w:start w:val="1"/>
      <w:numFmt w:val="bullet"/>
      <w:lvlText w:val=""/>
      <w:lvlJc w:val="left"/>
      <w:pPr>
        <w:tabs>
          <w:tab w:val="num" w:pos="1211"/>
        </w:tabs>
        <w:ind w:left="1211" w:hanging="360"/>
      </w:pPr>
      <w:rPr>
        <w:rFonts w:ascii="Wingdings 2" w:hAnsi="Wingdings 2" w:hint="default"/>
        <w:color w:val="000080"/>
      </w:rPr>
    </w:lvl>
    <w:lvl w:ilvl="1" w:tplc="04070003" w:tentative="1">
      <w:start w:val="1"/>
      <w:numFmt w:val="bullet"/>
      <w:lvlText w:val="o"/>
      <w:lvlJc w:val="left"/>
      <w:pPr>
        <w:tabs>
          <w:tab w:val="num" w:pos="2291"/>
        </w:tabs>
        <w:ind w:left="2291" w:hanging="360"/>
      </w:pPr>
      <w:rPr>
        <w:rFonts w:ascii="Courier New" w:hAnsi="Courier New" w:cs="Tms Rmn" w:hint="default"/>
      </w:rPr>
    </w:lvl>
    <w:lvl w:ilvl="2" w:tplc="04070005" w:tentative="1">
      <w:start w:val="1"/>
      <w:numFmt w:val="bullet"/>
      <w:lvlText w:val=""/>
      <w:lvlJc w:val="left"/>
      <w:pPr>
        <w:tabs>
          <w:tab w:val="num" w:pos="3011"/>
        </w:tabs>
        <w:ind w:left="3011" w:hanging="360"/>
      </w:pPr>
      <w:rPr>
        <w:rFonts w:ascii="Wingdings" w:hAnsi="Wingdings" w:hint="default"/>
      </w:rPr>
    </w:lvl>
    <w:lvl w:ilvl="3" w:tplc="04070001" w:tentative="1">
      <w:start w:val="1"/>
      <w:numFmt w:val="bullet"/>
      <w:lvlText w:val=""/>
      <w:lvlJc w:val="left"/>
      <w:pPr>
        <w:tabs>
          <w:tab w:val="num" w:pos="3731"/>
        </w:tabs>
        <w:ind w:left="3731" w:hanging="360"/>
      </w:pPr>
      <w:rPr>
        <w:rFonts w:ascii="Symbol" w:hAnsi="Symbol" w:hint="default"/>
      </w:rPr>
    </w:lvl>
    <w:lvl w:ilvl="4" w:tplc="04070003" w:tentative="1">
      <w:start w:val="1"/>
      <w:numFmt w:val="bullet"/>
      <w:lvlText w:val="o"/>
      <w:lvlJc w:val="left"/>
      <w:pPr>
        <w:tabs>
          <w:tab w:val="num" w:pos="4451"/>
        </w:tabs>
        <w:ind w:left="4451" w:hanging="360"/>
      </w:pPr>
      <w:rPr>
        <w:rFonts w:ascii="Courier New" w:hAnsi="Courier New" w:cs="Tms Rmn" w:hint="default"/>
      </w:rPr>
    </w:lvl>
    <w:lvl w:ilvl="5" w:tplc="04070005" w:tentative="1">
      <w:start w:val="1"/>
      <w:numFmt w:val="bullet"/>
      <w:lvlText w:val=""/>
      <w:lvlJc w:val="left"/>
      <w:pPr>
        <w:tabs>
          <w:tab w:val="num" w:pos="5171"/>
        </w:tabs>
        <w:ind w:left="5171" w:hanging="360"/>
      </w:pPr>
      <w:rPr>
        <w:rFonts w:ascii="Wingdings" w:hAnsi="Wingdings" w:hint="default"/>
      </w:rPr>
    </w:lvl>
    <w:lvl w:ilvl="6" w:tplc="04070001" w:tentative="1">
      <w:start w:val="1"/>
      <w:numFmt w:val="bullet"/>
      <w:lvlText w:val=""/>
      <w:lvlJc w:val="left"/>
      <w:pPr>
        <w:tabs>
          <w:tab w:val="num" w:pos="5891"/>
        </w:tabs>
        <w:ind w:left="5891" w:hanging="360"/>
      </w:pPr>
      <w:rPr>
        <w:rFonts w:ascii="Symbol" w:hAnsi="Symbol" w:hint="default"/>
      </w:rPr>
    </w:lvl>
    <w:lvl w:ilvl="7" w:tplc="04070003" w:tentative="1">
      <w:start w:val="1"/>
      <w:numFmt w:val="bullet"/>
      <w:lvlText w:val="o"/>
      <w:lvlJc w:val="left"/>
      <w:pPr>
        <w:tabs>
          <w:tab w:val="num" w:pos="6611"/>
        </w:tabs>
        <w:ind w:left="6611" w:hanging="360"/>
      </w:pPr>
      <w:rPr>
        <w:rFonts w:ascii="Courier New" w:hAnsi="Courier New" w:cs="Tms Rmn" w:hint="default"/>
      </w:rPr>
    </w:lvl>
    <w:lvl w:ilvl="8" w:tplc="04070005" w:tentative="1">
      <w:start w:val="1"/>
      <w:numFmt w:val="bullet"/>
      <w:lvlText w:val=""/>
      <w:lvlJc w:val="left"/>
      <w:pPr>
        <w:tabs>
          <w:tab w:val="num" w:pos="7331"/>
        </w:tabs>
        <w:ind w:left="7331" w:hanging="360"/>
      </w:pPr>
      <w:rPr>
        <w:rFonts w:ascii="Wingdings" w:hAnsi="Wingdings" w:hint="default"/>
      </w:rPr>
    </w:lvl>
  </w:abstractNum>
  <w:abstractNum w:abstractNumId="6">
    <w:nsid w:val="0F276DC1"/>
    <w:multiLevelType w:val="hybridMultilevel"/>
    <w:tmpl w:val="B16C2EE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18A11E2"/>
    <w:multiLevelType w:val="hybridMultilevel"/>
    <w:tmpl w:val="5C860A6A"/>
    <w:lvl w:ilvl="0" w:tplc="DAE64D6C">
      <w:start w:val="1"/>
      <w:numFmt w:val="decimal"/>
      <w:pStyle w:val="Aufzhlungszeichen"/>
      <w:lvlText w:val="(%1)"/>
      <w:lvlJc w:val="left"/>
      <w:pPr>
        <w:ind w:left="720" w:hanging="360"/>
      </w:pPr>
      <w:rPr>
        <w:rFonts w:hint="default"/>
        <w:color w:val="000080"/>
        <w:u w:color="000080"/>
      </w:rPr>
    </w:lvl>
    <w:lvl w:ilvl="1" w:tplc="04070003" w:tentative="1">
      <w:start w:val="1"/>
      <w:numFmt w:val="lowerLetter"/>
      <w:lvlText w:val="%2."/>
      <w:lvlJc w:val="left"/>
      <w:pPr>
        <w:ind w:left="1440" w:hanging="360"/>
      </w:pPr>
    </w:lvl>
    <w:lvl w:ilvl="2" w:tplc="04070005" w:tentative="1">
      <w:start w:val="1"/>
      <w:numFmt w:val="lowerRoman"/>
      <w:lvlText w:val="%3."/>
      <w:lvlJc w:val="right"/>
      <w:pPr>
        <w:ind w:left="2160" w:hanging="180"/>
      </w:pPr>
    </w:lvl>
    <w:lvl w:ilvl="3" w:tplc="04070001" w:tentative="1">
      <w:start w:val="1"/>
      <w:numFmt w:val="decimal"/>
      <w:lvlText w:val="%4."/>
      <w:lvlJc w:val="left"/>
      <w:pPr>
        <w:ind w:left="2880" w:hanging="360"/>
      </w:pPr>
    </w:lvl>
    <w:lvl w:ilvl="4" w:tplc="04070003" w:tentative="1">
      <w:start w:val="1"/>
      <w:numFmt w:val="lowerLetter"/>
      <w:lvlText w:val="%5."/>
      <w:lvlJc w:val="left"/>
      <w:pPr>
        <w:ind w:left="3600" w:hanging="360"/>
      </w:pPr>
    </w:lvl>
    <w:lvl w:ilvl="5" w:tplc="04070005" w:tentative="1">
      <w:start w:val="1"/>
      <w:numFmt w:val="lowerRoman"/>
      <w:lvlText w:val="%6."/>
      <w:lvlJc w:val="right"/>
      <w:pPr>
        <w:ind w:left="4320" w:hanging="180"/>
      </w:pPr>
    </w:lvl>
    <w:lvl w:ilvl="6" w:tplc="04070001" w:tentative="1">
      <w:start w:val="1"/>
      <w:numFmt w:val="decimal"/>
      <w:lvlText w:val="%7."/>
      <w:lvlJc w:val="left"/>
      <w:pPr>
        <w:ind w:left="5040" w:hanging="360"/>
      </w:pPr>
    </w:lvl>
    <w:lvl w:ilvl="7" w:tplc="04070003" w:tentative="1">
      <w:start w:val="1"/>
      <w:numFmt w:val="lowerLetter"/>
      <w:lvlText w:val="%8."/>
      <w:lvlJc w:val="left"/>
      <w:pPr>
        <w:ind w:left="5760" w:hanging="360"/>
      </w:pPr>
    </w:lvl>
    <w:lvl w:ilvl="8" w:tplc="04070005" w:tentative="1">
      <w:start w:val="1"/>
      <w:numFmt w:val="lowerRoman"/>
      <w:lvlText w:val="%9."/>
      <w:lvlJc w:val="right"/>
      <w:pPr>
        <w:ind w:left="6480" w:hanging="180"/>
      </w:pPr>
    </w:lvl>
  </w:abstractNum>
  <w:abstractNum w:abstractNumId="8">
    <w:nsid w:val="122F51CC"/>
    <w:multiLevelType w:val="hybridMultilevel"/>
    <w:tmpl w:val="AD10F1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3E7461E"/>
    <w:multiLevelType w:val="hybridMultilevel"/>
    <w:tmpl w:val="605E8A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A950F31"/>
    <w:multiLevelType w:val="hybridMultilevel"/>
    <w:tmpl w:val="F8CA049E"/>
    <w:lvl w:ilvl="0" w:tplc="BD2241E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BA2393E"/>
    <w:multiLevelType w:val="hybridMultilevel"/>
    <w:tmpl w:val="51C6A6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D6A2EB3"/>
    <w:multiLevelType w:val="hybridMultilevel"/>
    <w:tmpl w:val="A7E475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1085A69"/>
    <w:multiLevelType w:val="hybridMultilevel"/>
    <w:tmpl w:val="54E44A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4BA39FD"/>
    <w:multiLevelType w:val="hybridMultilevel"/>
    <w:tmpl w:val="D21062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253477BD"/>
    <w:multiLevelType w:val="hybridMultilevel"/>
    <w:tmpl w:val="E5ACB9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8A633BB"/>
    <w:multiLevelType w:val="hybridMultilevel"/>
    <w:tmpl w:val="B2A870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2EB6273D"/>
    <w:multiLevelType w:val="hybridMultilevel"/>
    <w:tmpl w:val="F52C39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37DF2687"/>
    <w:multiLevelType w:val="hybridMultilevel"/>
    <w:tmpl w:val="91061C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3AA5155E"/>
    <w:multiLevelType w:val="hybridMultilevel"/>
    <w:tmpl w:val="B42EBB4C"/>
    <w:lvl w:ilvl="0" w:tplc="04070019">
      <w:start w:val="1"/>
      <w:numFmt w:val="decimal"/>
      <w:lvlText w:val="%1."/>
      <w:lvlJc w:val="left"/>
      <w:pPr>
        <w:tabs>
          <w:tab w:val="num" w:pos="1211"/>
        </w:tabs>
        <w:ind w:left="1211" w:hanging="360"/>
      </w:pPr>
      <w:rPr>
        <w:rFonts w:hint="default"/>
      </w:rPr>
    </w:lvl>
    <w:lvl w:ilvl="1" w:tplc="04070019" w:tentative="1">
      <w:start w:val="1"/>
      <w:numFmt w:val="lowerLetter"/>
      <w:lvlText w:val="%2."/>
      <w:lvlJc w:val="left"/>
      <w:pPr>
        <w:tabs>
          <w:tab w:val="num" w:pos="1931"/>
        </w:tabs>
        <w:ind w:left="1931" w:hanging="360"/>
      </w:pPr>
    </w:lvl>
    <w:lvl w:ilvl="2" w:tplc="0407001B" w:tentative="1">
      <w:start w:val="1"/>
      <w:numFmt w:val="lowerRoman"/>
      <w:lvlText w:val="%3."/>
      <w:lvlJc w:val="right"/>
      <w:pPr>
        <w:tabs>
          <w:tab w:val="num" w:pos="2651"/>
        </w:tabs>
        <w:ind w:left="2651" w:hanging="180"/>
      </w:pPr>
    </w:lvl>
    <w:lvl w:ilvl="3" w:tplc="0407000F" w:tentative="1">
      <w:start w:val="1"/>
      <w:numFmt w:val="decimal"/>
      <w:lvlText w:val="%4."/>
      <w:lvlJc w:val="left"/>
      <w:pPr>
        <w:tabs>
          <w:tab w:val="num" w:pos="3371"/>
        </w:tabs>
        <w:ind w:left="3371" w:hanging="360"/>
      </w:pPr>
    </w:lvl>
    <w:lvl w:ilvl="4" w:tplc="04070019" w:tentative="1">
      <w:start w:val="1"/>
      <w:numFmt w:val="lowerLetter"/>
      <w:lvlText w:val="%5."/>
      <w:lvlJc w:val="left"/>
      <w:pPr>
        <w:tabs>
          <w:tab w:val="num" w:pos="4091"/>
        </w:tabs>
        <w:ind w:left="4091" w:hanging="360"/>
      </w:pPr>
    </w:lvl>
    <w:lvl w:ilvl="5" w:tplc="0407001B" w:tentative="1">
      <w:start w:val="1"/>
      <w:numFmt w:val="lowerRoman"/>
      <w:lvlText w:val="%6."/>
      <w:lvlJc w:val="right"/>
      <w:pPr>
        <w:tabs>
          <w:tab w:val="num" w:pos="4811"/>
        </w:tabs>
        <w:ind w:left="4811" w:hanging="180"/>
      </w:pPr>
    </w:lvl>
    <w:lvl w:ilvl="6" w:tplc="0407000F" w:tentative="1">
      <w:start w:val="1"/>
      <w:numFmt w:val="decimal"/>
      <w:lvlText w:val="%7."/>
      <w:lvlJc w:val="left"/>
      <w:pPr>
        <w:tabs>
          <w:tab w:val="num" w:pos="5531"/>
        </w:tabs>
        <w:ind w:left="5531" w:hanging="360"/>
      </w:pPr>
    </w:lvl>
    <w:lvl w:ilvl="7" w:tplc="04070019" w:tentative="1">
      <w:start w:val="1"/>
      <w:numFmt w:val="lowerLetter"/>
      <w:lvlText w:val="%8."/>
      <w:lvlJc w:val="left"/>
      <w:pPr>
        <w:tabs>
          <w:tab w:val="num" w:pos="6251"/>
        </w:tabs>
        <w:ind w:left="6251" w:hanging="360"/>
      </w:pPr>
    </w:lvl>
    <w:lvl w:ilvl="8" w:tplc="0407001B" w:tentative="1">
      <w:start w:val="1"/>
      <w:numFmt w:val="lowerRoman"/>
      <w:lvlText w:val="%9."/>
      <w:lvlJc w:val="right"/>
      <w:pPr>
        <w:tabs>
          <w:tab w:val="num" w:pos="6971"/>
        </w:tabs>
        <w:ind w:left="6971" w:hanging="180"/>
      </w:pPr>
    </w:lvl>
  </w:abstractNum>
  <w:abstractNum w:abstractNumId="20">
    <w:nsid w:val="3D4D7B24"/>
    <w:multiLevelType w:val="hybridMultilevel"/>
    <w:tmpl w:val="C5803C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40734691"/>
    <w:multiLevelType w:val="hybridMultilevel"/>
    <w:tmpl w:val="FA427396"/>
    <w:lvl w:ilvl="0" w:tplc="6586219A">
      <w:start w:val="1"/>
      <w:numFmt w:val="bullet"/>
      <w:pStyle w:val="Aufzhlung2"/>
      <w:lvlText w:val=""/>
      <w:lvlJc w:val="left"/>
      <w:pPr>
        <w:tabs>
          <w:tab w:val="num" w:pos="643"/>
        </w:tabs>
        <w:ind w:left="643" w:hanging="360"/>
      </w:pPr>
      <w:rPr>
        <w:rFonts w:ascii="Symbol" w:hAnsi="Symbol" w:hint="default"/>
        <w:color w:val="0000FF"/>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nsid w:val="40E00AEA"/>
    <w:multiLevelType w:val="hybridMultilevel"/>
    <w:tmpl w:val="B4B88FFA"/>
    <w:lvl w:ilvl="0" w:tplc="172C3B0C">
      <w:start w:val="1"/>
      <w:numFmt w:val="bullet"/>
      <w:pStyle w:val="Aufzhlung1"/>
      <w:lvlText w:val=""/>
      <w:lvlJc w:val="left"/>
      <w:pPr>
        <w:tabs>
          <w:tab w:val="num" w:pos="927"/>
        </w:tabs>
        <w:ind w:left="851" w:hanging="284"/>
      </w:pPr>
      <w:rPr>
        <w:rFonts w:ascii="Wingdings" w:hAnsi="Wingdings" w:hint="default"/>
        <w:color w:val="0000FF"/>
        <w:u w:color="0000FF"/>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447F7746"/>
    <w:multiLevelType w:val="hybridMultilevel"/>
    <w:tmpl w:val="37C4D5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4631E1E"/>
    <w:multiLevelType w:val="hybridMultilevel"/>
    <w:tmpl w:val="4628DAFC"/>
    <w:lvl w:ilvl="0" w:tplc="BD2241E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55946071"/>
    <w:multiLevelType w:val="hybridMultilevel"/>
    <w:tmpl w:val="40B264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7813858"/>
    <w:multiLevelType w:val="hybridMultilevel"/>
    <w:tmpl w:val="52EA4370"/>
    <w:lvl w:ilvl="0" w:tplc="3DF41106">
      <w:start w:val="2"/>
      <w:numFmt w:val="bullet"/>
      <w:pStyle w:val="SprechblasentextZeichen"/>
      <w:lvlText w:val=""/>
      <w:lvlJc w:val="left"/>
      <w:pPr>
        <w:ind w:left="644" w:hanging="360"/>
      </w:pPr>
      <w:rPr>
        <w:rFonts w:ascii="Wingdings" w:eastAsia="Times New Roman" w:hAnsi="Wingdings" w:hint="default"/>
        <w:color w:val="auto"/>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5F8360F1"/>
    <w:multiLevelType w:val="hybridMultilevel"/>
    <w:tmpl w:val="A3B850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63CB294E"/>
    <w:multiLevelType w:val="hybridMultilevel"/>
    <w:tmpl w:val="868AD58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64CB17BE"/>
    <w:multiLevelType w:val="hybridMultilevel"/>
    <w:tmpl w:val="35DCB4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6A3717FE"/>
    <w:multiLevelType w:val="hybridMultilevel"/>
    <w:tmpl w:val="F6B4FE32"/>
    <w:lvl w:ilvl="0" w:tplc="5964AC6E">
      <w:start w:val="1"/>
      <w:numFmt w:val="bullet"/>
      <w:pStyle w:val="Listenabsatz"/>
      <w:lvlText w:val=""/>
      <w:lvlJc w:val="left"/>
      <w:pPr>
        <w:ind w:left="720" w:firstLine="0"/>
      </w:pPr>
      <w:rPr>
        <w:rFonts w:ascii="Wingdings" w:hAnsi="Wingdings" w:hint="default"/>
        <w:color w:val="auto"/>
      </w:rPr>
    </w:lvl>
    <w:lvl w:ilvl="1" w:tplc="7358790E" w:tentative="1">
      <w:start w:val="1"/>
      <w:numFmt w:val="bullet"/>
      <w:lvlText w:val="o"/>
      <w:lvlJc w:val="left"/>
      <w:pPr>
        <w:ind w:left="2160" w:hanging="360"/>
      </w:pPr>
      <w:rPr>
        <w:rFonts w:ascii="Courier New" w:hAnsi="Courier New" w:hint="default"/>
      </w:rPr>
    </w:lvl>
    <w:lvl w:ilvl="2" w:tplc="76344EC8" w:tentative="1">
      <w:start w:val="1"/>
      <w:numFmt w:val="bullet"/>
      <w:lvlText w:val=""/>
      <w:lvlJc w:val="left"/>
      <w:pPr>
        <w:ind w:left="2880" w:hanging="360"/>
      </w:pPr>
      <w:rPr>
        <w:rFonts w:ascii="Wingdings" w:hAnsi="Wingdings" w:hint="default"/>
      </w:rPr>
    </w:lvl>
    <w:lvl w:ilvl="3" w:tplc="C9E042B2" w:tentative="1">
      <w:start w:val="1"/>
      <w:numFmt w:val="bullet"/>
      <w:lvlText w:val=""/>
      <w:lvlJc w:val="left"/>
      <w:pPr>
        <w:ind w:left="3600" w:hanging="360"/>
      </w:pPr>
      <w:rPr>
        <w:rFonts w:ascii="Symbol" w:hAnsi="Symbol" w:hint="default"/>
      </w:rPr>
    </w:lvl>
    <w:lvl w:ilvl="4" w:tplc="FF1ED11E" w:tentative="1">
      <w:start w:val="1"/>
      <w:numFmt w:val="bullet"/>
      <w:lvlText w:val="o"/>
      <w:lvlJc w:val="left"/>
      <w:pPr>
        <w:ind w:left="4320" w:hanging="360"/>
      </w:pPr>
      <w:rPr>
        <w:rFonts w:ascii="Courier New" w:hAnsi="Courier New" w:hint="default"/>
      </w:rPr>
    </w:lvl>
    <w:lvl w:ilvl="5" w:tplc="2CFE72C8" w:tentative="1">
      <w:start w:val="1"/>
      <w:numFmt w:val="bullet"/>
      <w:lvlText w:val=""/>
      <w:lvlJc w:val="left"/>
      <w:pPr>
        <w:ind w:left="5040" w:hanging="360"/>
      </w:pPr>
      <w:rPr>
        <w:rFonts w:ascii="Wingdings" w:hAnsi="Wingdings" w:hint="default"/>
      </w:rPr>
    </w:lvl>
    <w:lvl w:ilvl="6" w:tplc="EC762DF6" w:tentative="1">
      <w:start w:val="1"/>
      <w:numFmt w:val="bullet"/>
      <w:lvlText w:val=""/>
      <w:lvlJc w:val="left"/>
      <w:pPr>
        <w:ind w:left="5760" w:hanging="360"/>
      </w:pPr>
      <w:rPr>
        <w:rFonts w:ascii="Symbol" w:hAnsi="Symbol" w:hint="default"/>
      </w:rPr>
    </w:lvl>
    <w:lvl w:ilvl="7" w:tplc="9C98D8C0" w:tentative="1">
      <w:start w:val="1"/>
      <w:numFmt w:val="bullet"/>
      <w:lvlText w:val="o"/>
      <w:lvlJc w:val="left"/>
      <w:pPr>
        <w:ind w:left="6480" w:hanging="360"/>
      </w:pPr>
      <w:rPr>
        <w:rFonts w:ascii="Courier New" w:hAnsi="Courier New" w:hint="default"/>
      </w:rPr>
    </w:lvl>
    <w:lvl w:ilvl="8" w:tplc="E0605B16" w:tentative="1">
      <w:start w:val="1"/>
      <w:numFmt w:val="bullet"/>
      <w:lvlText w:val=""/>
      <w:lvlJc w:val="left"/>
      <w:pPr>
        <w:ind w:left="7200" w:hanging="360"/>
      </w:pPr>
      <w:rPr>
        <w:rFonts w:ascii="Wingdings" w:hAnsi="Wingdings" w:hint="default"/>
      </w:rPr>
    </w:lvl>
  </w:abstractNum>
  <w:abstractNum w:abstractNumId="31">
    <w:nsid w:val="6B3F2917"/>
    <w:multiLevelType w:val="hybridMultilevel"/>
    <w:tmpl w:val="2B5CB8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797A0A5A"/>
    <w:multiLevelType w:val="hybridMultilevel"/>
    <w:tmpl w:val="A9FEFA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9"/>
  </w:num>
  <w:num w:numId="2">
    <w:abstractNumId w:val="5"/>
  </w:num>
  <w:num w:numId="3">
    <w:abstractNumId w:val="21"/>
  </w:num>
  <w:num w:numId="4">
    <w:abstractNumId w:val="3"/>
  </w:num>
  <w:num w:numId="5">
    <w:abstractNumId w:val="2"/>
  </w:num>
  <w:num w:numId="6">
    <w:abstractNumId w:val="1"/>
  </w:num>
  <w:num w:numId="7">
    <w:abstractNumId w:val="0"/>
  </w:num>
  <w:num w:numId="8">
    <w:abstractNumId w:val="22"/>
  </w:num>
  <w:num w:numId="9">
    <w:abstractNumId w:val="7"/>
  </w:num>
  <w:num w:numId="10">
    <w:abstractNumId w:val="30"/>
  </w:num>
  <w:num w:numId="11">
    <w:abstractNumId w:val="27"/>
  </w:num>
  <w:num w:numId="12">
    <w:abstractNumId w:val="15"/>
  </w:num>
  <w:num w:numId="13">
    <w:abstractNumId w:val="11"/>
  </w:num>
  <w:num w:numId="14">
    <w:abstractNumId w:val="28"/>
  </w:num>
  <w:num w:numId="15">
    <w:abstractNumId w:val="12"/>
  </w:num>
  <w:num w:numId="16">
    <w:abstractNumId w:val="13"/>
  </w:num>
  <w:num w:numId="17">
    <w:abstractNumId w:val="9"/>
  </w:num>
  <w:num w:numId="18">
    <w:abstractNumId w:val="8"/>
  </w:num>
  <w:num w:numId="19">
    <w:abstractNumId w:val="6"/>
  </w:num>
  <w:num w:numId="20">
    <w:abstractNumId w:val="18"/>
  </w:num>
  <w:num w:numId="21">
    <w:abstractNumId w:val="29"/>
  </w:num>
  <w:num w:numId="22">
    <w:abstractNumId w:val="17"/>
  </w:num>
  <w:num w:numId="23">
    <w:abstractNumId w:val="23"/>
  </w:num>
  <w:num w:numId="24">
    <w:abstractNumId w:val="16"/>
  </w:num>
  <w:num w:numId="25">
    <w:abstractNumId w:val="24"/>
  </w:num>
  <w:num w:numId="26">
    <w:abstractNumId w:val="10"/>
  </w:num>
  <w:num w:numId="27">
    <w:abstractNumId w:val="26"/>
  </w:num>
  <w:num w:numId="28">
    <w:abstractNumId w:val="32"/>
  </w:num>
  <w:num w:numId="29">
    <w:abstractNumId w:val="14"/>
  </w:num>
  <w:num w:numId="30">
    <w:abstractNumId w:val="31"/>
  </w:num>
  <w:num w:numId="31">
    <w:abstractNumId w:val="20"/>
  </w:num>
  <w:num w:numId="32">
    <w:abstractNumId w:val="25"/>
  </w:num>
  <w:num w:numId="33">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attachedTemplate r:id="rId1"/>
  <w:defaultTabStop w:val="708"/>
  <w:autoHyphenation/>
  <w:hyphenationZone w:val="425"/>
  <w:drawingGridHorizontalSpacing w:val="110"/>
  <w:displayHorizontalDrawingGridEvery w:val="2"/>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ibraries" w:val="&lt;ENLibraries&gt;&lt;Libraries&gt;&lt;item&gt;herbst-bücher.enl&lt;/item&gt;&lt;/Libraries&gt;&lt;/ENLibraries&gt;"/>
  </w:docVars>
  <w:rsids>
    <w:rsidRoot w:val="000A408C"/>
    <w:rsid w:val="00001311"/>
    <w:rsid w:val="00001865"/>
    <w:rsid w:val="000019F0"/>
    <w:rsid w:val="00001B81"/>
    <w:rsid w:val="00002E02"/>
    <w:rsid w:val="0000322C"/>
    <w:rsid w:val="00004EBA"/>
    <w:rsid w:val="00005FD6"/>
    <w:rsid w:val="0001048B"/>
    <w:rsid w:val="000107C0"/>
    <w:rsid w:val="00011082"/>
    <w:rsid w:val="0001554B"/>
    <w:rsid w:val="00016127"/>
    <w:rsid w:val="00016409"/>
    <w:rsid w:val="00016AD8"/>
    <w:rsid w:val="000174BB"/>
    <w:rsid w:val="00021000"/>
    <w:rsid w:val="000216EC"/>
    <w:rsid w:val="00021BBB"/>
    <w:rsid w:val="000220EF"/>
    <w:rsid w:val="0002259E"/>
    <w:rsid w:val="00022F98"/>
    <w:rsid w:val="000260EF"/>
    <w:rsid w:val="00026221"/>
    <w:rsid w:val="00027518"/>
    <w:rsid w:val="000313A1"/>
    <w:rsid w:val="0003287D"/>
    <w:rsid w:val="00035B34"/>
    <w:rsid w:val="00041689"/>
    <w:rsid w:val="000423F7"/>
    <w:rsid w:val="00042B66"/>
    <w:rsid w:val="00043D5A"/>
    <w:rsid w:val="0004459A"/>
    <w:rsid w:val="000447D2"/>
    <w:rsid w:val="00044F4A"/>
    <w:rsid w:val="0004597E"/>
    <w:rsid w:val="000465A4"/>
    <w:rsid w:val="00046EA5"/>
    <w:rsid w:val="00046F0B"/>
    <w:rsid w:val="0004790B"/>
    <w:rsid w:val="00050C8D"/>
    <w:rsid w:val="00050FA1"/>
    <w:rsid w:val="00051379"/>
    <w:rsid w:val="000514F4"/>
    <w:rsid w:val="00051527"/>
    <w:rsid w:val="00052EB8"/>
    <w:rsid w:val="000538C6"/>
    <w:rsid w:val="00056256"/>
    <w:rsid w:val="000570AB"/>
    <w:rsid w:val="000578AC"/>
    <w:rsid w:val="000609F8"/>
    <w:rsid w:val="000618F8"/>
    <w:rsid w:val="00061C59"/>
    <w:rsid w:val="00063778"/>
    <w:rsid w:val="00065399"/>
    <w:rsid w:val="00067D54"/>
    <w:rsid w:val="00070A40"/>
    <w:rsid w:val="00071A6D"/>
    <w:rsid w:val="00073D72"/>
    <w:rsid w:val="00074D3E"/>
    <w:rsid w:val="000763AE"/>
    <w:rsid w:val="00076773"/>
    <w:rsid w:val="00077FCF"/>
    <w:rsid w:val="0008002F"/>
    <w:rsid w:val="000800C1"/>
    <w:rsid w:val="00081511"/>
    <w:rsid w:val="0008242D"/>
    <w:rsid w:val="000840A9"/>
    <w:rsid w:val="0008445E"/>
    <w:rsid w:val="00085A86"/>
    <w:rsid w:val="00085F52"/>
    <w:rsid w:val="000913EF"/>
    <w:rsid w:val="00092C2F"/>
    <w:rsid w:val="00092FB4"/>
    <w:rsid w:val="00095273"/>
    <w:rsid w:val="00095766"/>
    <w:rsid w:val="00096138"/>
    <w:rsid w:val="00096994"/>
    <w:rsid w:val="000A1585"/>
    <w:rsid w:val="000A2929"/>
    <w:rsid w:val="000A33DD"/>
    <w:rsid w:val="000A408C"/>
    <w:rsid w:val="000A4A29"/>
    <w:rsid w:val="000A65F9"/>
    <w:rsid w:val="000A7776"/>
    <w:rsid w:val="000A7CA5"/>
    <w:rsid w:val="000A7E6D"/>
    <w:rsid w:val="000A7F98"/>
    <w:rsid w:val="000B0468"/>
    <w:rsid w:val="000B2376"/>
    <w:rsid w:val="000B25BC"/>
    <w:rsid w:val="000B2ABE"/>
    <w:rsid w:val="000B328F"/>
    <w:rsid w:val="000B4558"/>
    <w:rsid w:val="000B47EB"/>
    <w:rsid w:val="000B517F"/>
    <w:rsid w:val="000B63E2"/>
    <w:rsid w:val="000C1BD8"/>
    <w:rsid w:val="000C279F"/>
    <w:rsid w:val="000C2AE0"/>
    <w:rsid w:val="000C3C68"/>
    <w:rsid w:val="000C473F"/>
    <w:rsid w:val="000C4A1C"/>
    <w:rsid w:val="000C6111"/>
    <w:rsid w:val="000D0520"/>
    <w:rsid w:val="000D11E1"/>
    <w:rsid w:val="000D448C"/>
    <w:rsid w:val="000D64AA"/>
    <w:rsid w:val="000D6981"/>
    <w:rsid w:val="000D6A34"/>
    <w:rsid w:val="000D6D0F"/>
    <w:rsid w:val="000E056D"/>
    <w:rsid w:val="000E2C2C"/>
    <w:rsid w:val="000E4BC8"/>
    <w:rsid w:val="000E4E90"/>
    <w:rsid w:val="000F03D5"/>
    <w:rsid w:val="000F0DCF"/>
    <w:rsid w:val="000F1A76"/>
    <w:rsid w:val="000F2B28"/>
    <w:rsid w:val="000F3254"/>
    <w:rsid w:val="000F4CB6"/>
    <w:rsid w:val="000F57C3"/>
    <w:rsid w:val="000F71F2"/>
    <w:rsid w:val="00101B00"/>
    <w:rsid w:val="00102DDC"/>
    <w:rsid w:val="00103EB9"/>
    <w:rsid w:val="00105EB6"/>
    <w:rsid w:val="00106CBA"/>
    <w:rsid w:val="00110729"/>
    <w:rsid w:val="00110CBA"/>
    <w:rsid w:val="00110FC4"/>
    <w:rsid w:val="00111060"/>
    <w:rsid w:val="00112378"/>
    <w:rsid w:val="001124DF"/>
    <w:rsid w:val="00113BB8"/>
    <w:rsid w:val="00115739"/>
    <w:rsid w:val="00115D9B"/>
    <w:rsid w:val="001163FA"/>
    <w:rsid w:val="001169EB"/>
    <w:rsid w:val="001172C0"/>
    <w:rsid w:val="00117BB0"/>
    <w:rsid w:val="00120A19"/>
    <w:rsid w:val="00120AA6"/>
    <w:rsid w:val="00121407"/>
    <w:rsid w:val="0012149E"/>
    <w:rsid w:val="001218EE"/>
    <w:rsid w:val="001220F9"/>
    <w:rsid w:val="00122657"/>
    <w:rsid w:val="001240FE"/>
    <w:rsid w:val="00124C2C"/>
    <w:rsid w:val="00124FCD"/>
    <w:rsid w:val="0012520B"/>
    <w:rsid w:val="00125AAF"/>
    <w:rsid w:val="00126D67"/>
    <w:rsid w:val="001276CD"/>
    <w:rsid w:val="00127793"/>
    <w:rsid w:val="001318BF"/>
    <w:rsid w:val="00132633"/>
    <w:rsid w:val="00133F0F"/>
    <w:rsid w:val="00134204"/>
    <w:rsid w:val="0013541C"/>
    <w:rsid w:val="00135F0A"/>
    <w:rsid w:val="00136609"/>
    <w:rsid w:val="001401D2"/>
    <w:rsid w:val="00140AC5"/>
    <w:rsid w:val="00140FE3"/>
    <w:rsid w:val="001421E6"/>
    <w:rsid w:val="001422EF"/>
    <w:rsid w:val="001436A7"/>
    <w:rsid w:val="00143F8D"/>
    <w:rsid w:val="00143FD3"/>
    <w:rsid w:val="001449C4"/>
    <w:rsid w:val="0014669B"/>
    <w:rsid w:val="001467D8"/>
    <w:rsid w:val="001479BC"/>
    <w:rsid w:val="001501A6"/>
    <w:rsid w:val="00151810"/>
    <w:rsid w:val="00152F08"/>
    <w:rsid w:val="00153CD1"/>
    <w:rsid w:val="0015677D"/>
    <w:rsid w:val="00157511"/>
    <w:rsid w:val="00157AD0"/>
    <w:rsid w:val="00160024"/>
    <w:rsid w:val="00161420"/>
    <w:rsid w:val="00162708"/>
    <w:rsid w:val="001630FB"/>
    <w:rsid w:val="00163675"/>
    <w:rsid w:val="001650A8"/>
    <w:rsid w:val="00165A78"/>
    <w:rsid w:val="00167B0A"/>
    <w:rsid w:val="00167E46"/>
    <w:rsid w:val="00171D93"/>
    <w:rsid w:val="00171F19"/>
    <w:rsid w:val="00172558"/>
    <w:rsid w:val="00174A00"/>
    <w:rsid w:val="00176C4D"/>
    <w:rsid w:val="00176E03"/>
    <w:rsid w:val="00177BB1"/>
    <w:rsid w:val="0018135B"/>
    <w:rsid w:val="0018415B"/>
    <w:rsid w:val="001842C7"/>
    <w:rsid w:val="001848F4"/>
    <w:rsid w:val="0018597E"/>
    <w:rsid w:val="00186710"/>
    <w:rsid w:val="00186E41"/>
    <w:rsid w:val="00187683"/>
    <w:rsid w:val="00190F04"/>
    <w:rsid w:val="001910BE"/>
    <w:rsid w:val="00192479"/>
    <w:rsid w:val="00192705"/>
    <w:rsid w:val="00193CD9"/>
    <w:rsid w:val="00193E42"/>
    <w:rsid w:val="00196903"/>
    <w:rsid w:val="001A0101"/>
    <w:rsid w:val="001A0534"/>
    <w:rsid w:val="001A05AA"/>
    <w:rsid w:val="001A293F"/>
    <w:rsid w:val="001A319E"/>
    <w:rsid w:val="001A3424"/>
    <w:rsid w:val="001A3556"/>
    <w:rsid w:val="001A3FB1"/>
    <w:rsid w:val="001A4D37"/>
    <w:rsid w:val="001A5EF4"/>
    <w:rsid w:val="001A6AC9"/>
    <w:rsid w:val="001B0AB0"/>
    <w:rsid w:val="001B2169"/>
    <w:rsid w:val="001B4B72"/>
    <w:rsid w:val="001B6930"/>
    <w:rsid w:val="001B7DA5"/>
    <w:rsid w:val="001C03EB"/>
    <w:rsid w:val="001C0565"/>
    <w:rsid w:val="001C0630"/>
    <w:rsid w:val="001C0BC1"/>
    <w:rsid w:val="001C0D56"/>
    <w:rsid w:val="001C2713"/>
    <w:rsid w:val="001C3177"/>
    <w:rsid w:val="001C4982"/>
    <w:rsid w:val="001C566C"/>
    <w:rsid w:val="001C5F83"/>
    <w:rsid w:val="001C6F73"/>
    <w:rsid w:val="001D088F"/>
    <w:rsid w:val="001D0EE4"/>
    <w:rsid w:val="001D136E"/>
    <w:rsid w:val="001D221F"/>
    <w:rsid w:val="001D34C1"/>
    <w:rsid w:val="001D38AA"/>
    <w:rsid w:val="001D4513"/>
    <w:rsid w:val="001E0F2C"/>
    <w:rsid w:val="001E176B"/>
    <w:rsid w:val="001E1A47"/>
    <w:rsid w:val="001E23B7"/>
    <w:rsid w:val="001E280D"/>
    <w:rsid w:val="001E28CD"/>
    <w:rsid w:val="001E3C91"/>
    <w:rsid w:val="001E4BAB"/>
    <w:rsid w:val="001E6844"/>
    <w:rsid w:val="001E69CE"/>
    <w:rsid w:val="001F060E"/>
    <w:rsid w:val="001F35F5"/>
    <w:rsid w:val="001F4915"/>
    <w:rsid w:val="001F526E"/>
    <w:rsid w:val="001F6A68"/>
    <w:rsid w:val="001F6E1E"/>
    <w:rsid w:val="002002EA"/>
    <w:rsid w:val="002018AF"/>
    <w:rsid w:val="002019A5"/>
    <w:rsid w:val="00202553"/>
    <w:rsid w:val="00204651"/>
    <w:rsid w:val="00204701"/>
    <w:rsid w:val="00205B74"/>
    <w:rsid w:val="002067EF"/>
    <w:rsid w:val="00207190"/>
    <w:rsid w:val="00207E4B"/>
    <w:rsid w:val="00207F78"/>
    <w:rsid w:val="00210D6D"/>
    <w:rsid w:val="00210F98"/>
    <w:rsid w:val="002133FF"/>
    <w:rsid w:val="0021485F"/>
    <w:rsid w:val="00214DC4"/>
    <w:rsid w:val="002151CB"/>
    <w:rsid w:val="00217D57"/>
    <w:rsid w:val="0022019D"/>
    <w:rsid w:val="002203B3"/>
    <w:rsid w:val="002209DB"/>
    <w:rsid w:val="002218FD"/>
    <w:rsid w:val="00221973"/>
    <w:rsid w:val="002223DF"/>
    <w:rsid w:val="0022253D"/>
    <w:rsid w:val="002237E2"/>
    <w:rsid w:val="00225423"/>
    <w:rsid w:val="00225EC1"/>
    <w:rsid w:val="002265EA"/>
    <w:rsid w:val="00226C39"/>
    <w:rsid w:val="00226E49"/>
    <w:rsid w:val="00236950"/>
    <w:rsid w:val="00237061"/>
    <w:rsid w:val="00237D29"/>
    <w:rsid w:val="00237E49"/>
    <w:rsid w:val="002409B4"/>
    <w:rsid w:val="00241000"/>
    <w:rsid w:val="0024135A"/>
    <w:rsid w:val="0024285F"/>
    <w:rsid w:val="00244667"/>
    <w:rsid w:val="00244EF6"/>
    <w:rsid w:val="00247380"/>
    <w:rsid w:val="00250171"/>
    <w:rsid w:val="00250C61"/>
    <w:rsid w:val="00250EA8"/>
    <w:rsid w:val="00253A6B"/>
    <w:rsid w:val="00254DB5"/>
    <w:rsid w:val="002570E5"/>
    <w:rsid w:val="00257F47"/>
    <w:rsid w:val="002602B2"/>
    <w:rsid w:val="00260D54"/>
    <w:rsid w:val="002618CC"/>
    <w:rsid w:val="00262279"/>
    <w:rsid w:val="00262BC8"/>
    <w:rsid w:val="00263BBE"/>
    <w:rsid w:val="00263FF7"/>
    <w:rsid w:val="00264D21"/>
    <w:rsid w:val="00265137"/>
    <w:rsid w:val="00265617"/>
    <w:rsid w:val="002669BF"/>
    <w:rsid w:val="00266AEB"/>
    <w:rsid w:val="00270574"/>
    <w:rsid w:val="00270B80"/>
    <w:rsid w:val="00270C35"/>
    <w:rsid w:val="00271AC5"/>
    <w:rsid w:val="00274428"/>
    <w:rsid w:val="002745C3"/>
    <w:rsid w:val="00274761"/>
    <w:rsid w:val="002750A1"/>
    <w:rsid w:val="002762F1"/>
    <w:rsid w:val="0027668C"/>
    <w:rsid w:val="002779A4"/>
    <w:rsid w:val="00280941"/>
    <w:rsid w:val="00281C86"/>
    <w:rsid w:val="0028316A"/>
    <w:rsid w:val="00284620"/>
    <w:rsid w:val="00284F96"/>
    <w:rsid w:val="0028545B"/>
    <w:rsid w:val="00286D75"/>
    <w:rsid w:val="0029214E"/>
    <w:rsid w:val="00294006"/>
    <w:rsid w:val="002968A8"/>
    <w:rsid w:val="002A1918"/>
    <w:rsid w:val="002A2F84"/>
    <w:rsid w:val="002A35F6"/>
    <w:rsid w:val="002A3CB6"/>
    <w:rsid w:val="002A50F5"/>
    <w:rsid w:val="002A5A49"/>
    <w:rsid w:val="002A6C5D"/>
    <w:rsid w:val="002A71F8"/>
    <w:rsid w:val="002A7BEA"/>
    <w:rsid w:val="002B0DFB"/>
    <w:rsid w:val="002B3C60"/>
    <w:rsid w:val="002B6A8C"/>
    <w:rsid w:val="002B6ECC"/>
    <w:rsid w:val="002B773C"/>
    <w:rsid w:val="002B7DE0"/>
    <w:rsid w:val="002C00A5"/>
    <w:rsid w:val="002C125C"/>
    <w:rsid w:val="002C1607"/>
    <w:rsid w:val="002C1CC7"/>
    <w:rsid w:val="002C3C46"/>
    <w:rsid w:val="002C4A9F"/>
    <w:rsid w:val="002C5424"/>
    <w:rsid w:val="002C6343"/>
    <w:rsid w:val="002C7253"/>
    <w:rsid w:val="002C7F99"/>
    <w:rsid w:val="002D101D"/>
    <w:rsid w:val="002D29CF"/>
    <w:rsid w:val="002D2E09"/>
    <w:rsid w:val="002D3851"/>
    <w:rsid w:val="002D5F80"/>
    <w:rsid w:val="002D7BA8"/>
    <w:rsid w:val="002E0904"/>
    <w:rsid w:val="002E10D9"/>
    <w:rsid w:val="002E138C"/>
    <w:rsid w:val="002E294B"/>
    <w:rsid w:val="002E323D"/>
    <w:rsid w:val="002E332D"/>
    <w:rsid w:val="002E3DB9"/>
    <w:rsid w:val="002E6070"/>
    <w:rsid w:val="002E642F"/>
    <w:rsid w:val="002E6782"/>
    <w:rsid w:val="002E70DA"/>
    <w:rsid w:val="002E7F8C"/>
    <w:rsid w:val="002F0530"/>
    <w:rsid w:val="002F0919"/>
    <w:rsid w:val="002F122A"/>
    <w:rsid w:val="002F2CAF"/>
    <w:rsid w:val="002F5322"/>
    <w:rsid w:val="002F58D4"/>
    <w:rsid w:val="002F5DD9"/>
    <w:rsid w:val="002F606E"/>
    <w:rsid w:val="002F65FB"/>
    <w:rsid w:val="002F73B2"/>
    <w:rsid w:val="002F775B"/>
    <w:rsid w:val="00300902"/>
    <w:rsid w:val="00300B67"/>
    <w:rsid w:val="00301AF4"/>
    <w:rsid w:val="0030459A"/>
    <w:rsid w:val="00305B96"/>
    <w:rsid w:val="00306440"/>
    <w:rsid w:val="00306D67"/>
    <w:rsid w:val="00307207"/>
    <w:rsid w:val="003101A5"/>
    <w:rsid w:val="003103CD"/>
    <w:rsid w:val="003104F3"/>
    <w:rsid w:val="0031058D"/>
    <w:rsid w:val="003107C3"/>
    <w:rsid w:val="003108CC"/>
    <w:rsid w:val="003113F5"/>
    <w:rsid w:val="00314749"/>
    <w:rsid w:val="003150B2"/>
    <w:rsid w:val="00315C4B"/>
    <w:rsid w:val="00320402"/>
    <w:rsid w:val="00320EB1"/>
    <w:rsid w:val="00321C2A"/>
    <w:rsid w:val="0032312E"/>
    <w:rsid w:val="00323C33"/>
    <w:rsid w:val="00324692"/>
    <w:rsid w:val="00324EF0"/>
    <w:rsid w:val="00325DCC"/>
    <w:rsid w:val="00326D7D"/>
    <w:rsid w:val="0032726D"/>
    <w:rsid w:val="00327981"/>
    <w:rsid w:val="0033013D"/>
    <w:rsid w:val="00330581"/>
    <w:rsid w:val="00332A43"/>
    <w:rsid w:val="00332DF9"/>
    <w:rsid w:val="00332EF3"/>
    <w:rsid w:val="00333443"/>
    <w:rsid w:val="00334329"/>
    <w:rsid w:val="003347BD"/>
    <w:rsid w:val="003357A2"/>
    <w:rsid w:val="0033715F"/>
    <w:rsid w:val="003374B9"/>
    <w:rsid w:val="00337F63"/>
    <w:rsid w:val="003405F5"/>
    <w:rsid w:val="00340E3E"/>
    <w:rsid w:val="00340FB8"/>
    <w:rsid w:val="00341B6C"/>
    <w:rsid w:val="00341D87"/>
    <w:rsid w:val="00342C6D"/>
    <w:rsid w:val="00342E17"/>
    <w:rsid w:val="0034392A"/>
    <w:rsid w:val="00343DD8"/>
    <w:rsid w:val="00343F93"/>
    <w:rsid w:val="003441A1"/>
    <w:rsid w:val="003443E9"/>
    <w:rsid w:val="00344512"/>
    <w:rsid w:val="003458A9"/>
    <w:rsid w:val="00345BA5"/>
    <w:rsid w:val="00345D93"/>
    <w:rsid w:val="00345E24"/>
    <w:rsid w:val="00347B1F"/>
    <w:rsid w:val="00350DC4"/>
    <w:rsid w:val="00351E0C"/>
    <w:rsid w:val="0035489F"/>
    <w:rsid w:val="00355E80"/>
    <w:rsid w:val="0035668F"/>
    <w:rsid w:val="00356719"/>
    <w:rsid w:val="003575A6"/>
    <w:rsid w:val="0035763D"/>
    <w:rsid w:val="00360728"/>
    <w:rsid w:val="003607A0"/>
    <w:rsid w:val="003615F3"/>
    <w:rsid w:val="00362449"/>
    <w:rsid w:val="00363D59"/>
    <w:rsid w:val="00364917"/>
    <w:rsid w:val="00370247"/>
    <w:rsid w:val="00370F14"/>
    <w:rsid w:val="003719EA"/>
    <w:rsid w:val="003728E6"/>
    <w:rsid w:val="0037295D"/>
    <w:rsid w:val="003750CE"/>
    <w:rsid w:val="00375903"/>
    <w:rsid w:val="00375F61"/>
    <w:rsid w:val="003769E7"/>
    <w:rsid w:val="00376C9C"/>
    <w:rsid w:val="00377B8E"/>
    <w:rsid w:val="003805A5"/>
    <w:rsid w:val="00380833"/>
    <w:rsid w:val="00380C52"/>
    <w:rsid w:val="0038114D"/>
    <w:rsid w:val="00381995"/>
    <w:rsid w:val="00383832"/>
    <w:rsid w:val="00383AB8"/>
    <w:rsid w:val="0038440D"/>
    <w:rsid w:val="003844AF"/>
    <w:rsid w:val="0038677F"/>
    <w:rsid w:val="003876F0"/>
    <w:rsid w:val="00387828"/>
    <w:rsid w:val="0039015A"/>
    <w:rsid w:val="00390633"/>
    <w:rsid w:val="00392F27"/>
    <w:rsid w:val="003930DD"/>
    <w:rsid w:val="00393242"/>
    <w:rsid w:val="00393A56"/>
    <w:rsid w:val="003941F0"/>
    <w:rsid w:val="00395EAE"/>
    <w:rsid w:val="0039680C"/>
    <w:rsid w:val="00396A28"/>
    <w:rsid w:val="00396DA3"/>
    <w:rsid w:val="003A0851"/>
    <w:rsid w:val="003A2F6A"/>
    <w:rsid w:val="003A3636"/>
    <w:rsid w:val="003A3FF5"/>
    <w:rsid w:val="003A4A96"/>
    <w:rsid w:val="003A6428"/>
    <w:rsid w:val="003A7089"/>
    <w:rsid w:val="003A7E27"/>
    <w:rsid w:val="003B177C"/>
    <w:rsid w:val="003B19AE"/>
    <w:rsid w:val="003B2516"/>
    <w:rsid w:val="003B490D"/>
    <w:rsid w:val="003B49FC"/>
    <w:rsid w:val="003B54F3"/>
    <w:rsid w:val="003B55DC"/>
    <w:rsid w:val="003B588D"/>
    <w:rsid w:val="003B5EDF"/>
    <w:rsid w:val="003B5EFF"/>
    <w:rsid w:val="003B646C"/>
    <w:rsid w:val="003C09BA"/>
    <w:rsid w:val="003C1A3B"/>
    <w:rsid w:val="003C2EC3"/>
    <w:rsid w:val="003C31EA"/>
    <w:rsid w:val="003C40B2"/>
    <w:rsid w:val="003C4CA4"/>
    <w:rsid w:val="003C6540"/>
    <w:rsid w:val="003C79D3"/>
    <w:rsid w:val="003D222B"/>
    <w:rsid w:val="003D3F2D"/>
    <w:rsid w:val="003E159F"/>
    <w:rsid w:val="003E2FED"/>
    <w:rsid w:val="003E3C77"/>
    <w:rsid w:val="003E4F87"/>
    <w:rsid w:val="003E564B"/>
    <w:rsid w:val="003E6963"/>
    <w:rsid w:val="003E7641"/>
    <w:rsid w:val="003E7D0F"/>
    <w:rsid w:val="003E7DA2"/>
    <w:rsid w:val="003F15AF"/>
    <w:rsid w:val="003F1E63"/>
    <w:rsid w:val="003F2684"/>
    <w:rsid w:val="003F5231"/>
    <w:rsid w:val="003F53D3"/>
    <w:rsid w:val="003F5737"/>
    <w:rsid w:val="00400630"/>
    <w:rsid w:val="00400836"/>
    <w:rsid w:val="00400C7A"/>
    <w:rsid w:val="00403DF5"/>
    <w:rsid w:val="00403F5F"/>
    <w:rsid w:val="0040508F"/>
    <w:rsid w:val="00406C72"/>
    <w:rsid w:val="00407000"/>
    <w:rsid w:val="00407502"/>
    <w:rsid w:val="00410FC4"/>
    <w:rsid w:val="00411258"/>
    <w:rsid w:val="00411F04"/>
    <w:rsid w:val="004120A4"/>
    <w:rsid w:val="00415A35"/>
    <w:rsid w:val="00416554"/>
    <w:rsid w:val="00416CF2"/>
    <w:rsid w:val="0041702F"/>
    <w:rsid w:val="0041752B"/>
    <w:rsid w:val="00417571"/>
    <w:rsid w:val="0042516B"/>
    <w:rsid w:val="00426777"/>
    <w:rsid w:val="004269DF"/>
    <w:rsid w:val="00426FD0"/>
    <w:rsid w:val="00427634"/>
    <w:rsid w:val="00430ABB"/>
    <w:rsid w:val="00431384"/>
    <w:rsid w:val="0043194A"/>
    <w:rsid w:val="00431C73"/>
    <w:rsid w:val="00431EF9"/>
    <w:rsid w:val="0043246C"/>
    <w:rsid w:val="00432C02"/>
    <w:rsid w:val="00432CCE"/>
    <w:rsid w:val="0043327A"/>
    <w:rsid w:val="00433DC7"/>
    <w:rsid w:val="00434A97"/>
    <w:rsid w:val="00435235"/>
    <w:rsid w:val="00435955"/>
    <w:rsid w:val="00435BDC"/>
    <w:rsid w:val="00435CC1"/>
    <w:rsid w:val="00436393"/>
    <w:rsid w:val="00437EF2"/>
    <w:rsid w:val="00440A2E"/>
    <w:rsid w:val="0044227F"/>
    <w:rsid w:val="0044351D"/>
    <w:rsid w:val="004441DB"/>
    <w:rsid w:val="00444FD7"/>
    <w:rsid w:val="00444FF2"/>
    <w:rsid w:val="0044515B"/>
    <w:rsid w:val="00445CB0"/>
    <w:rsid w:val="00445DBC"/>
    <w:rsid w:val="00450C8B"/>
    <w:rsid w:val="00451C30"/>
    <w:rsid w:val="00452AC6"/>
    <w:rsid w:val="00453864"/>
    <w:rsid w:val="0045446E"/>
    <w:rsid w:val="00457957"/>
    <w:rsid w:val="0046089B"/>
    <w:rsid w:val="004619F1"/>
    <w:rsid w:val="0046303D"/>
    <w:rsid w:val="00463A51"/>
    <w:rsid w:val="00463A66"/>
    <w:rsid w:val="0046468E"/>
    <w:rsid w:val="004650D3"/>
    <w:rsid w:val="0046618E"/>
    <w:rsid w:val="0047001D"/>
    <w:rsid w:val="004704F1"/>
    <w:rsid w:val="004737BC"/>
    <w:rsid w:val="00473C20"/>
    <w:rsid w:val="004742A7"/>
    <w:rsid w:val="004745E2"/>
    <w:rsid w:val="00474868"/>
    <w:rsid w:val="004768C7"/>
    <w:rsid w:val="00481431"/>
    <w:rsid w:val="00481CC0"/>
    <w:rsid w:val="00481F36"/>
    <w:rsid w:val="00483152"/>
    <w:rsid w:val="00484A46"/>
    <w:rsid w:val="0048596E"/>
    <w:rsid w:val="00485AD6"/>
    <w:rsid w:val="00485B29"/>
    <w:rsid w:val="00487481"/>
    <w:rsid w:val="00490495"/>
    <w:rsid w:val="00490F36"/>
    <w:rsid w:val="0049129D"/>
    <w:rsid w:val="004917F8"/>
    <w:rsid w:val="0049238A"/>
    <w:rsid w:val="0049268B"/>
    <w:rsid w:val="00492FAD"/>
    <w:rsid w:val="004936D7"/>
    <w:rsid w:val="0049466F"/>
    <w:rsid w:val="0049661E"/>
    <w:rsid w:val="00496C54"/>
    <w:rsid w:val="0049798F"/>
    <w:rsid w:val="004A0EBB"/>
    <w:rsid w:val="004A1537"/>
    <w:rsid w:val="004A1839"/>
    <w:rsid w:val="004A4507"/>
    <w:rsid w:val="004A4A0A"/>
    <w:rsid w:val="004A6262"/>
    <w:rsid w:val="004A7836"/>
    <w:rsid w:val="004B0360"/>
    <w:rsid w:val="004B265F"/>
    <w:rsid w:val="004B38CF"/>
    <w:rsid w:val="004B4C72"/>
    <w:rsid w:val="004B56FA"/>
    <w:rsid w:val="004B5ACC"/>
    <w:rsid w:val="004C09D8"/>
    <w:rsid w:val="004C0B8E"/>
    <w:rsid w:val="004C135E"/>
    <w:rsid w:val="004C3C10"/>
    <w:rsid w:val="004C4B49"/>
    <w:rsid w:val="004C5757"/>
    <w:rsid w:val="004C5A0E"/>
    <w:rsid w:val="004C6165"/>
    <w:rsid w:val="004D19CA"/>
    <w:rsid w:val="004D286F"/>
    <w:rsid w:val="004D4BA1"/>
    <w:rsid w:val="004D6BA5"/>
    <w:rsid w:val="004D6C46"/>
    <w:rsid w:val="004D79B2"/>
    <w:rsid w:val="004E064B"/>
    <w:rsid w:val="004E15D7"/>
    <w:rsid w:val="004E2991"/>
    <w:rsid w:val="004E2EF7"/>
    <w:rsid w:val="004E314B"/>
    <w:rsid w:val="004E3616"/>
    <w:rsid w:val="004E3F97"/>
    <w:rsid w:val="004E4BB9"/>
    <w:rsid w:val="004E56A8"/>
    <w:rsid w:val="004E5E0F"/>
    <w:rsid w:val="004E6F4F"/>
    <w:rsid w:val="004E7896"/>
    <w:rsid w:val="004F01B1"/>
    <w:rsid w:val="004F3344"/>
    <w:rsid w:val="004F5C78"/>
    <w:rsid w:val="004F6481"/>
    <w:rsid w:val="0050122E"/>
    <w:rsid w:val="0050303E"/>
    <w:rsid w:val="005037AA"/>
    <w:rsid w:val="005059C2"/>
    <w:rsid w:val="00505F70"/>
    <w:rsid w:val="0050616E"/>
    <w:rsid w:val="00506997"/>
    <w:rsid w:val="005077C2"/>
    <w:rsid w:val="005102F9"/>
    <w:rsid w:val="005103C9"/>
    <w:rsid w:val="0051186A"/>
    <w:rsid w:val="00511E44"/>
    <w:rsid w:val="00512E64"/>
    <w:rsid w:val="00513033"/>
    <w:rsid w:val="005137B2"/>
    <w:rsid w:val="00513DF8"/>
    <w:rsid w:val="00514CC2"/>
    <w:rsid w:val="0051606A"/>
    <w:rsid w:val="00516389"/>
    <w:rsid w:val="00516C31"/>
    <w:rsid w:val="00516E99"/>
    <w:rsid w:val="00517293"/>
    <w:rsid w:val="00517B43"/>
    <w:rsid w:val="00524FFE"/>
    <w:rsid w:val="00526E68"/>
    <w:rsid w:val="00527AC2"/>
    <w:rsid w:val="0053075C"/>
    <w:rsid w:val="005309AE"/>
    <w:rsid w:val="00530A09"/>
    <w:rsid w:val="00530E06"/>
    <w:rsid w:val="00531447"/>
    <w:rsid w:val="00531BF3"/>
    <w:rsid w:val="0053255D"/>
    <w:rsid w:val="00532A71"/>
    <w:rsid w:val="00534952"/>
    <w:rsid w:val="00534C14"/>
    <w:rsid w:val="00536E41"/>
    <w:rsid w:val="00537C8D"/>
    <w:rsid w:val="00542EF9"/>
    <w:rsid w:val="00543723"/>
    <w:rsid w:val="0054532C"/>
    <w:rsid w:val="00545361"/>
    <w:rsid w:val="00550C97"/>
    <w:rsid w:val="00550F25"/>
    <w:rsid w:val="00551C6C"/>
    <w:rsid w:val="00551DE2"/>
    <w:rsid w:val="00554CB5"/>
    <w:rsid w:val="005554F0"/>
    <w:rsid w:val="00555BFF"/>
    <w:rsid w:val="0055704B"/>
    <w:rsid w:val="0056109E"/>
    <w:rsid w:val="005636E6"/>
    <w:rsid w:val="005649A4"/>
    <w:rsid w:val="00566226"/>
    <w:rsid w:val="00566913"/>
    <w:rsid w:val="005674AF"/>
    <w:rsid w:val="00567745"/>
    <w:rsid w:val="00567A36"/>
    <w:rsid w:val="00570122"/>
    <w:rsid w:val="005702E5"/>
    <w:rsid w:val="00570FC2"/>
    <w:rsid w:val="00572C8E"/>
    <w:rsid w:val="00572D89"/>
    <w:rsid w:val="00573418"/>
    <w:rsid w:val="00574468"/>
    <w:rsid w:val="00574658"/>
    <w:rsid w:val="00574E2B"/>
    <w:rsid w:val="00574FDF"/>
    <w:rsid w:val="0057542C"/>
    <w:rsid w:val="00575532"/>
    <w:rsid w:val="00576B96"/>
    <w:rsid w:val="00577DF5"/>
    <w:rsid w:val="00580EBE"/>
    <w:rsid w:val="0058221C"/>
    <w:rsid w:val="00582455"/>
    <w:rsid w:val="00582993"/>
    <w:rsid w:val="00582D51"/>
    <w:rsid w:val="00582ECD"/>
    <w:rsid w:val="0058372D"/>
    <w:rsid w:val="00590900"/>
    <w:rsid w:val="00591928"/>
    <w:rsid w:val="00592358"/>
    <w:rsid w:val="00593E6C"/>
    <w:rsid w:val="00594B0F"/>
    <w:rsid w:val="00595F57"/>
    <w:rsid w:val="00597BB2"/>
    <w:rsid w:val="005A0254"/>
    <w:rsid w:val="005A1592"/>
    <w:rsid w:val="005A16CF"/>
    <w:rsid w:val="005A19B3"/>
    <w:rsid w:val="005A38BA"/>
    <w:rsid w:val="005A3E6C"/>
    <w:rsid w:val="005A4FAA"/>
    <w:rsid w:val="005A518C"/>
    <w:rsid w:val="005A5391"/>
    <w:rsid w:val="005A5A4D"/>
    <w:rsid w:val="005A65EB"/>
    <w:rsid w:val="005A6769"/>
    <w:rsid w:val="005A6DCD"/>
    <w:rsid w:val="005A751B"/>
    <w:rsid w:val="005B45D5"/>
    <w:rsid w:val="005B47D0"/>
    <w:rsid w:val="005B6807"/>
    <w:rsid w:val="005B7781"/>
    <w:rsid w:val="005B7972"/>
    <w:rsid w:val="005C0A19"/>
    <w:rsid w:val="005C2C57"/>
    <w:rsid w:val="005C3C96"/>
    <w:rsid w:val="005C433F"/>
    <w:rsid w:val="005C57FA"/>
    <w:rsid w:val="005C6099"/>
    <w:rsid w:val="005D05FE"/>
    <w:rsid w:val="005D2572"/>
    <w:rsid w:val="005D3C0B"/>
    <w:rsid w:val="005D5586"/>
    <w:rsid w:val="005D6589"/>
    <w:rsid w:val="005D73AB"/>
    <w:rsid w:val="005E0A2C"/>
    <w:rsid w:val="005E3B22"/>
    <w:rsid w:val="005E4652"/>
    <w:rsid w:val="005E68B4"/>
    <w:rsid w:val="005E792D"/>
    <w:rsid w:val="005E7DC5"/>
    <w:rsid w:val="005F141F"/>
    <w:rsid w:val="005F1AB5"/>
    <w:rsid w:val="005F2DDE"/>
    <w:rsid w:val="005F3F5D"/>
    <w:rsid w:val="005F6E37"/>
    <w:rsid w:val="005F7186"/>
    <w:rsid w:val="005F7DF3"/>
    <w:rsid w:val="006000CF"/>
    <w:rsid w:val="00602486"/>
    <w:rsid w:val="00602834"/>
    <w:rsid w:val="006038BC"/>
    <w:rsid w:val="00603A84"/>
    <w:rsid w:val="00604440"/>
    <w:rsid w:val="006064D7"/>
    <w:rsid w:val="006075B2"/>
    <w:rsid w:val="0061134D"/>
    <w:rsid w:val="00612E04"/>
    <w:rsid w:val="00613C99"/>
    <w:rsid w:val="00613D60"/>
    <w:rsid w:val="006143D6"/>
    <w:rsid w:val="00616D50"/>
    <w:rsid w:val="00617B9D"/>
    <w:rsid w:val="00617C2C"/>
    <w:rsid w:val="00617DD9"/>
    <w:rsid w:val="00620713"/>
    <w:rsid w:val="0062381D"/>
    <w:rsid w:val="00625C99"/>
    <w:rsid w:val="006277D2"/>
    <w:rsid w:val="00630C0C"/>
    <w:rsid w:val="00632941"/>
    <w:rsid w:val="006340F3"/>
    <w:rsid w:val="006343F8"/>
    <w:rsid w:val="006348F5"/>
    <w:rsid w:val="00634A0F"/>
    <w:rsid w:val="0063582D"/>
    <w:rsid w:val="00636E0F"/>
    <w:rsid w:val="00637692"/>
    <w:rsid w:val="00637BA9"/>
    <w:rsid w:val="00640789"/>
    <w:rsid w:val="00641076"/>
    <w:rsid w:val="0064146D"/>
    <w:rsid w:val="00642C22"/>
    <w:rsid w:val="006435DF"/>
    <w:rsid w:val="00643633"/>
    <w:rsid w:val="00643EA7"/>
    <w:rsid w:val="0064477C"/>
    <w:rsid w:val="00644F28"/>
    <w:rsid w:val="00646CC3"/>
    <w:rsid w:val="00646F4B"/>
    <w:rsid w:val="0064710B"/>
    <w:rsid w:val="0065010C"/>
    <w:rsid w:val="00651C37"/>
    <w:rsid w:val="006528B4"/>
    <w:rsid w:val="0065337F"/>
    <w:rsid w:val="00657F0B"/>
    <w:rsid w:val="006652CC"/>
    <w:rsid w:val="00670415"/>
    <w:rsid w:val="00671212"/>
    <w:rsid w:val="006719B9"/>
    <w:rsid w:val="00672F5F"/>
    <w:rsid w:val="0067511B"/>
    <w:rsid w:val="00677301"/>
    <w:rsid w:val="006773F8"/>
    <w:rsid w:val="00680642"/>
    <w:rsid w:val="00680B50"/>
    <w:rsid w:val="0068149F"/>
    <w:rsid w:val="006814E4"/>
    <w:rsid w:val="00683C2D"/>
    <w:rsid w:val="006845E3"/>
    <w:rsid w:val="0068491A"/>
    <w:rsid w:val="006849FF"/>
    <w:rsid w:val="00685609"/>
    <w:rsid w:val="00693A3A"/>
    <w:rsid w:val="006952B2"/>
    <w:rsid w:val="00695C6F"/>
    <w:rsid w:val="00696492"/>
    <w:rsid w:val="006A0642"/>
    <w:rsid w:val="006A26D8"/>
    <w:rsid w:val="006A34D4"/>
    <w:rsid w:val="006A39D9"/>
    <w:rsid w:val="006A3D91"/>
    <w:rsid w:val="006A5790"/>
    <w:rsid w:val="006A7363"/>
    <w:rsid w:val="006B018F"/>
    <w:rsid w:val="006B07AC"/>
    <w:rsid w:val="006B18AD"/>
    <w:rsid w:val="006B3168"/>
    <w:rsid w:val="006B4DDF"/>
    <w:rsid w:val="006C1B33"/>
    <w:rsid w:val="006C39B1"/>
    <w:rsid w:val="006C3FCE"/>
    <w:rsid w:val="006C4AE5"/>
    <w:rsid w:val="006C576B"/>
    <w:rsid w:val="006C67BB"/>
    <w:rsid w:val="006D003F"/>
    <w:rsid w:val="006D048B"/>
    <w:rsid w:val="006D10A4"/>
    <w:rsid w:val="006D51B0"/>
    <w:rsid w:val="006D73A2"/>
    <w:rsid w:val="006E0986"/>
    <w:rsid w:val="006E41A4"/>
    <w:rsid w:val="006E4453"/>
    <w:rsid w:val="006E5EC3"/>
    <w:rsid w:val="006E6445"/>
    <w:rsid w:val="006E699A"/>
    <w:rsid w:val="006E7153"/>
    <w:rsid w:val="006F0E52"/>
    <w:rsid w:val="006F1998"/>
    <w:rsid w:val="006F1E25"/>
    <w:rsid w:val="006F1EB3"/>
    <w:rsid w:val="006F29A0"/>
    <w:rsid w:val="006F2E2C"/>
    <w:rsid w:val="006F3DCC"/>
    <w:rsid w:val="006F46D9"/>
    <w:rsid w:val="006F51B3"/>
    <w:rsid w:val="006F550A"/>
    <w:rsid w:val="006F57BC"/>
    <w:rsid w:val="006F6F7D"/>
    <w:rsid w:val="006F735B"/>
    <w:rsid w:val="0070131D"/>
    <w:rsid w:val="00702BC2"/>
    <w:rsid w:val="00703C82"/>
    <w:rsid w:val="00706D9B"/>
    <w:rsid w:val="0071056C"/>
    <w:rsid w:val="007110F7"/>
    <w:rsid w:val="0071276A"/>
    <w:rsid w:val="00713820"/>
    <w:rsid w:val="00714C42"/>
    <w:rsid w:val="00715219"/>
    <w:rsid w:val="007154BC"/>
    <w:rsid w:val="007164A9"/>
    <w:rsid w:val="007164CD"/>
    <w:rsid w:val="0072104E"/>
    <w:rsid w:val="00722864"/>
    <w:rsid w:val="00722BD9"/>
    <w:rsid w:val="00724A6B"/>
    <w:rsid w:val="00725011"/>
    <w:rsid w:val="00727AE7"/>
    <w:rsid w:val="007317D9"/>
    <w:rsid w:val="007317DB"/>
    <w:rsid w:val="00731B20"/>
    <w:rsid w:val="00731CD0"/>
    <w:rsid w:val="00736688"/>
    <w:rsid w:val="007404EA"/>
    <w:rsid w:val="0074112B"/>
    <w:rsid w:val="00742237"/>
    <w:rsid w:val="00747A13"/>
    <w:rsid w:val="00747F7F"/>
    <w:rsid w:val="00747FD1"/>
    <w:rsid w:val="007517AE"/>
    <w:rsid w:val="00752735"/>
    <w:rsid w:val="00752BB0"/>
    <w:rsid w:val="007531DC"/>
    <w:rsid w:val="00754E3B"/>
    <w:rsid w:val="00755401"/>
    <w:rsid w:val="00756BEF"/>
    <w:rsid w:val="00760DD1"/>
    <w:rsid w:val="007611C8"/>
    <w:rsid w:val="00761E4F"/>
    <w:rsid w:val="00761FC7"/>
    <w:rsid w:val="00767E96"/>
    <w:rsid w:val="00770351"/>
    <w:rsid w:val="00770523"/>
    <w:rsid w:val="007719E4"/>
    <w:rsid w:val="00774318"/>
    <w:rsid w:val="00774E8C"/>
    <w:rsid w:val="0077524E"/>
    <w:rsid w:val="0077594A"/>
    <w:rsid w:val="00775C65"/>
    <w:rsid w:val="00775EE9"/>
    <w:rsid w:val="0078015E"/>
    <w:rsid w:val="0078016C"/>
    <w:rsid w:val="007805EE"/>
    <w:rsid w:val="00781091"/>
    <w:rsid w:val="00784018"/>
    <w:rsid w:val="00784753"/>
    <w:rsid w:val="0078610A"/>
    <w:rsid w:val="007870FB"/>
    <w:rsid w:val="00791315"/>
    <w:rsid w:val="007914F3"/>
    <w:rsid w:val="007916A6"/>
    <w:rsid w:val="0079223B"/>
    <w:rsid w:val="00793B65"/>
    <w:rsid w:val="00794C74"/>
    <w:rsid w:val="00796AA9"/>
    <w:rsid w:val="00797040"/>
    <w:rsid w:val="007A273A"/>
    <w:rsid w:val="007A2B27"/>
    <w:rsid w:val="007A76F1"/>
    <w:rsid w:val="007B096C"/>
    <w:rsid w:val="007B0B70"/>
    <w:rsid w:val="007B1509"/>
    <w:rsid w:val="007B1C08"/>
    <w:rsid w:val="007B29CB"/>
    <w:rsid w:val="007B3289"/>
    <w:rsid w:val="007B3972"/>
    <w:rsid w:val="007B5043"/>
    <w:rsid w:val="007B5059"/>
    <w:rsid w:val="007C012D"/>
    <w:rsid w:val="007C367B"/>
    <w:rsid w:val="007C427E"/>
    <w:rsid w:val="007C42E2"/>
    <w:rsid w:val="007C4548"/>
    <w:rsid w:val="007C4A40"/>
    <w:rsid w:val="007C5564"/>
    <w:rsid w:val="007C6031"/>
    <w:rsid w:val="007D3F2C"/>
    <w:rsid w:val="007D451C"/>
    <w:rsid w:val="007D6550"/>
    <w:rsid w:val="007D6FA6"/>
    <w:rsid w:val="007E2271"/>
    <w:rsid w:val="007E2B1C"/>
    <w:rsid w:val="007E44B4"/>
    <w:rsid w:val="007E566B"/>
    <w:rsid w:val="007E5E8A"/>
    <w:rsid w:val="007E637B"/>
    <w:rsid w:val="007E638E"/>
    <w:rsid w:val="007E6ACE"/>
    <w:rsid w:val="007E798E"/>
    <w:rsid w:val="007F015D"/>
    <w:rsid w:val="007F0DC3"/>
    <w:rsid w:val="007F2015"/>
    <w:rsid w:val="007F2AA5"/>
    <w:rsid w:val="007F4154"/>
    <w:rsid w:val="007F465A"/>
    <w:rsid w:val="007F4C9F"/>
    <w:rsid w:val="007F6B79"/>
    <w:rsid w:val="00801A21"/>
    <w:rsid w:val="00804517"/>
    <w:rsid w:val="00804ADF"/>
    <w:rsid w:val="00804DC6"/>
    <w:rsid w:val="0080721B"/>
    <w:rsid w:val="0080721D"/>
    <w:rsid w:val="008073EB"/>
    <w:rsid w:val="00807893"/>
    <w:rsid w:val="00807B90"/>
    <w:rsid w:val="00810D89"/>
    <w:rsid w:val="00811BB2"/>
    <w:rsid w:val="00813814"/>
    <w:rsid w:val="008138F4"/>
    <w:rsid w:val="00813AE4"/>
    <w:rsid w:val="00815241"/>
    <w:rsid w:val="008218D4"/>
    <w:rsid w:val="008228D2"/>
    <w:rsid w:val="00823CC7"/>
    <w:rsid w:val="008246C6"/>
    <w:rsid w:val="00825634"/>
    <w:rsid w:val="008258F5"/>
    <w:rsid w:val="00827B0D"/>
    <w:rsid w:val="008305E9"/>
    <w:rsid w:val="0083103E"/>
    <w:rsid w:val="008311F4"/>
    <w:rsid w:val="00831C78"/>
    <w:rsid w:val="00833D43"/>
    <w:rsid w:val="008345EC"/>
    <w:rsid w:val="00835282"/>
    <w:rsid w:val="00835812"/>
    <w:rsid w:val="008359D7"/>
    <w:rsid w:val="008364D0"/>
    <w:rsid w:val="0083673C"/>
    <w:rsid w:val="00840628"/>
    <w:rsid w:val="008440A3"/>
    <w:rsid w:val="00844484"/>
    <w:rsid w:val="00844AB1"/>
    <w:rsid w:val="00844B99"/>
    <w:rsid w:val="0084540C"/>
    <w:rsid w:val="00845637"/>
    <w:rsid w:val="00845E45"/>
    <w:rsid w:val="008475D9"/>
    <w:rsid w:val="00851A61"/>
    <w:rsid w:val="00851E54"/>
    <w:rsid w:val="00851FFA"/>
    <w:rsid w:val="008538D5"/>
    <w:rsid w:val="00854543"/>
    <w:rsid w:val="00854A18"/>
    <w:rsid w:val="008556F0"/>
    <w:rsid w:val="00857116"/>
    <w:rsid w:val="0086180E"/>
    <w:rsid w:val="0086338B"/>
    <w:rsid w:val="00863FD2"/>
    <w:rsid w:val="008655CB"/>
    <w:rsid w:val="008657BF"/>
    <w:rsid w:val="00866DEA"/>
    <w:rsid w:val="00866E51"/>
    <w:rsid w:val="00867F6C"/>
    <w:rsid w:val="00870BA5"/>
    <w:rsid w:val="00872858"/>
    <w:rsid w:val="00872E80"/>
    <w:rsid w:val="00872EE4"/>
    <w:rsid w:val="00873053"/>
    <w:rsid w:val="00873F7F"/>
    <w:rsid w:val="00875A5C"/>
    <w:rsid w:val="00884946"/>
    <w:rsid w:val="0088677B"/>
    <w:rsid w:val="00887E5D"/>
    <w:rsid w:val="0089100E"/>
    <w:rsid w:val="00891FCF"/>
    <w:rsid w:val="00893271"/>
    <w:rsid w:val="0089434F"/>
    <w:rsid w:val="008943C0"/>
    <w:rsid w:val="00894FDA"/>
    <w:rsid w:val="00895CF9"/>
    <w:rsid w:val="00897B18"/>
    <w:rsid w:val="00897C42"/>
    <w:rsid w:val="008A177D"/>
    <w:rsid w:val="008A2A12"/>
    <w:rsid w:val="008A4E22"/>
    <w:rsid w:val="008A7C73"/>
    <w:rsid w:val="008A7F6D"/>
    <w:rsid w:val="008B04E4"/>
    <w:rsid w:val="008B124D"/>
    <w:rsid w:val="008B2432"/>
    <w:rsid w:val="008B2B80"/>
    <w:rsid w:val="008B41E8"/>
    <w:rsid w:val="008B6579"/>
    <w:rsid w:val="008B68B2"/>
    <w:rsid w:val="008B6912"/>
    <w:rsid w:val="008B6C79"/>
    <w:rsid w:val="008B71A3"/>
    <w:rsid w:val="008B774C"/>
    <w:rsid w:val="008B7E62"/>
    <w:rsid w:val="008C0919"/>
    <w:rsid w:val="008C268D"/>
    <w:rsid w:val="008C2CE0"/>
    <w:rsid w:val="008C4D51"/>
    <w:rsid w:val="008C60AA"/>
    <w:rsid w:val="008C6644"/>
    <w:rsid w:val="008C6F7C"/>
    <w:rsid w:val="008C7C9C"/>
    <w:rsid w:val="008D64CE"/>
    <w:rsid w:val="008D7ADC"/>
    <w:rsid w:val="008D7DA5"/>
    <w:rsid w:val="008E0053"/>
    <w:rsid w:val="008E1C3B"/>
    <w:rsid w:val="008E22D3"/>
    <w:rsid w:val="008E2E71"/>
    <w:rsid w:val="008E51D8"/>
    <w:rsid w:val="008E54C4"/>
    <w:rsid w:val="008E7843"/>
    <w:rsid w:val="008F0459"/>
    <w:rsid w:val="008F1010"/>
    <w:rsid w:val="008F2177"/>
    <w:rsid w:val="008F2CE0"/>
    <w:rsid w:val="008F49D4"/>
    <w:rsid w:val="008F7E37"/>
    <w:rsid w:val="009001C3"/>
    <w:rsid w:val="00901E29"/>
    <w:rsid w:val="00902DD7"/>
    <w:rsid w:val="0090429E"/>
    <w:rsid w:val="00906519"/>
    <w:rsid w:val="00907257"/>
    <w:rsid w:val="00907755"/>
    <w:rsid w:val="00907D78"/>
    <w:rsid w:val="0091041C"/>
    <w:rsid w:val="009105CF"/>
    <w:rsid w:val="00910F5C"/>
    <w:rsid w:val="009116F5"/>
    <w:rsid w:val="00913846"/>
    <w:rsid w:val="009138F7"/>
    <w:rsid w:val="009141A4"/>
    <w:rsid w:val="00914490"/>
    <w:rsid w:val="0091469A"/>
    <w:rsid w:val="00915D07"/>
    <w:rsid w:val="00916993"/>
    <w:rsid w:val="00916F1D"/>
    <w:rsid w:val="0092046F"/>
    <w:rsid w:val="00921BB3"/>
    <w:rsid w:val="00924622"/>
    <w:rsid w:val="009267BD"/>
    <w:rsid w:val="00926C6A"/>
    <w:rsid w:val="00927985"/>
    <w:rsid w:val="00930143"/>
    <w:rsid w:val="009311C9"/>
    <w:rsid w:val="00932691"/>
    <w:rsid w:val="00932FBA"/>
    <w:rsid w:val="0093330E"/>
    <w:rsid w:val="00933989"/>
    <w:rsid w:val="00933C39"/>
    <w:rsid w:val="00934BEB"/>
    <w:rsid w:val="00934FD1"/>
    <w:rsid w:val="00936001"/>
    <w:rsid w:val="009370BE"/>
    <w:rsid w:val="00937A23"/>
    <w:rsid w:val="00940D2A"/>
    <w:rsid w:val="009438E3"/>
    <w:rsid w:val="00945326"/>
    <w:rsid w:val="0094646D"/>
    <w:rsid w:val="00946960"/>
    <w:rsid w:val="009502B1"/>
    <w:rsid w:val="00950DC3"/>
    <w:rsid w:val="00951521"/>
    <w:rsid w:val="00952557"/>
    <w:rsid w:val="00954160"/>
    <w:rsid w:val="00954F91"/>
    <w:rsid w:val="00954FA4"/>
    <w:rsid w:val="009554C7"/>
    <w:rsid w:val="009558C8"/>
    <w:rsid w:val="00956429"/>
    <w:rsid w:val="00956E2C"/>
    <w:rsid w:val="00957F37"/>
    <w:rsid w:val="0096223A"/>
    <w:rsid w:val="00962B97"/>
    <w:rsid w:val="00962BDD"/>
    <w:rsid w:val="0096314C"/>
    <w:rsid w:val="00963527"/>
    <w:rsid w:val="0096465B"/>
    <w:rsid w:val="00964FA1"/>
    <w:rsid w:val="00965E08"/>
    <w:rsid w:val="009667E9"/>
    <w:rsid w:val="0096721D"/>
    <w:rsid w:val="00970CC8"/>
    <w:rsid w:val="00972F78"/>
    <w:rsid w:val="00973570"/>
    <w:rsid w:val="009742C2"/>
    <w:rsid w:val="00974312"/>
    <w:rsid w:val="009757BE"/>
    <w:rsid w:val="009803A5"/>
    <w:rsid w:val="00980E1A"/>
    <w:rsid w:val="00981EFB"/>
    <w:rsid w:val="00982B06"/>
    <w:rsid w:val="00982E12"/>
    <w:rsid w:val="00983613"/>
    <w:rsid w:val="00984045"/>
    <w:rsid w:val="009848EA"/>
    <w:rsid w:val="009873BE"/>
    <w:rsid w:val="00987E21"/>
    <w:rsid w:val="00990480"/>
    <w:rsid w:val="00990F0A"/>
    <w:rsid w:val="00992417"/>
    <w:rsid w:val="00994AA0"/>
    <w:rsid w:val="009A0B13"/>
    <w:rsid w:val="009A105D"/>
    <w:rsid w:val="009A18F5"/>
    <w:rsid w:val="009A1E16"/>
    <w:rsid w:val="009A3CAD"/>
    <w:rsid w:val="009A538A"/>
    <w:rsid w:val="009A56C7"/>
    <w:rsid w:val="009A5744"/>
    <w:rsid w:val="009A5B5C"/>
    <w:rsid w:val="009A5BEB"/>
    <w:rsid w:val="009A61ED"/>
    <w:rsid w:val="009A64AB"/>
    <w:rsid w:val="009A6F07"/>
    <w:rsid w:val="009A74FD"/>
    <w:rsid w:val="009A793A"/>
    <w:rsid w:val="009A79CE"/>
    <w:rsid w:val="009A7ADE"/>
    <w:rsid w:val="009B0673"/>
    <w:rsid w:val="009B0723"/>
    <w:rsid w:val="009B12B5"/>
    <w:rsid w:val="009B1868"/>
    <w:rsid w:val="009B3918"/>
    <w:rsid w:val="009B3BB2"/>
    <w:rsid w:val="009B6DF7"/>
    <w:rsid w:val="009C0033"/>
    <w:rsid w:val="009C01D5"/>
    <w:rsid w:val="009C03EF"/>
    <w:rsid w:val="009C0A86"/>
    <w:rsid w:val="009C1A73"/>
    <w:rsid w:val="009C1B85"/>
    <w:rsid w:val="009C3D23"/>
    <w:rsid w:val="009C538E"/>
    <w:rsid w:val="009C6D9D"/>
    <w:rsid w:val="009C79EF"/>
    <w:rsid w:val="009C7EB5"/>
    <w:rsid w:val="009D26D0"/>
    <w:rsid w:val="009D3507"/>
    <w:rsid w:val="009D53C9"/>
    <w:rsid w:val="009D54CD"/>
    <w:rsid w:val="009D6ABF"/>
    <w:rsid w:val="009E078B"/>
    <w:rsid w:val="009E0958"/>
    <w:rsid w:val="009E098D"/>
    <w:rsid w:val="009E0E5C"/>
    <w:rsid w:val="009E1218"/>
    <w:rsid w:val="009E13EF"/>
    <w:rsid w:val="009E2920"/>
    <w:rsid w:val="009E423C"/>
    <w:rsid w:val="009E4646"/>
    <w:rsid w:val="009E5585"/>
    <w:rsid w:val="009E55AD"/>
    <w:rsid w:val="009E5A8F"/>
    <w:rsid w:val="009E657E"/>
    <w:rsid w:val="009F0D71"/>
    <w:rsid w:val="009F374F"/>
    <w:rsid w:val="009F4F74"/>
    <w:rsid w:val="009F5E00"/>
    <w:rsid w:val="00A06C83"/>
    <w:rsid w:val="00A07443"/>
    <w:rsid w:val="00A10245"/>
    <w:rsid w:val="00A112B2"/>
    <w:rsid w:val="00A11BC6"/>
    <w:rsid w:val="00A137A1"/>
    <w:rsid w:val="00A14445"/>
    <w:rsid w:val="00A14CD3"/>
    <w:rsid w:val="00A14D1D"/>
    <w:rsid w:val="00A15BE6"/>
    <w:rsid w:val="00A15C8A"/>
    <w:rsid w:val="00A15E72"/>
    <w:rsid w:val="00A164EB"/>
    <w:rsid w:val="00A16BDA"/>
    <w:rsid w:val="00A17520"/>
    <w:rsid w:val="00A17760"/>
    <w:rsid w:val="00A203A0"/>
    <w:rsid w:val="00A22075"/>
    <w:rsid w:val="00A22392"/>
    <w:rsid w:val="00A231E2"/>
    <w:rsid w:val="00A24B7F"/>
    <w:rsid w:val="00A256B6"/>
    <w:rsid w:val="00A315B6"/>
    <w:rsid w:val="00A401F1"/>
    <w:rsid w:val="00A40AA5"/>
    <w:rsid w:val="00A42FCF"/>
    <w:rsid w:val="00A44E0F"/>
    <w:rsid w:val="00A45295"/>
    <w:rsid w:val="00A456D1"/>
    <w:rsid w:val="00A46379"/>
    <w:rsid w:val="00A46B21"/>
    <w:rsid w:val="00A472C5"/>
    <w:rsid w:val="00A47DAD"/>
    <w:rsid w:val="00A47EBE"/>
    <w:rsid w:val="00A50297"/>
    <w:rsid w:val="00A54A9C"/>
    <w:rsid w:val="00A61DFA"/>
    <w:rsid w:val="00A624B6"/>
    <w:rsid w:val="00A63614"/>
    <w:rsid w:val="00A636E5"/>
    <w:rsid w:val="00A64D78"/>
    <w:rsid w:val="00A65810"/>
    <w:rsid w:val="00A72BF2"/>
    <w:rsid w:val="00A72EBA"/>
    <w:rsid w:val="00A73F16"/>
    <w:rsid w:val="00A7411D"/>
    <w:rsid w:val="00A74D29"/>
    <w:rsid w:val="00A74DC5"/>
    <w:rsid w:val="00A7506D"/>
    <w:rsid w:val="00A75552"/>
    <w:rsid w:val="00A76370"/>
    <w:rsid w:val="00A81D71"/>
    <w:rsid w:val="00A824C3"/>
    <w:rsid w:val="00A834D9"/>
    <w:rsid w:val="00A8751A"/>
    <w:rsid w:val="00A87E9D"/>
    <w:rsid w:val="00A956E2"/>
    <w:rsid w:val="00A95AA3"/>
    <w:rsid w:val="00A95CD7"/>
    <w:rsid w:val="00A96B9E"/>
    <w:rsid w:val="00AA0092"/>
    <w:rsid w:val="00AA0C32"/>
    <w:rsid w:val="00AA1393"/>
    <w:rsid w:val="00AA3384"/>
    <w:rsid w:val="00AA3AF5"/>
    <w:rsid w:val="00AA3FC4"/>
    <w:rsid w:val="00AA4107"/>
    <w:rsid w:val="00AA6503"/>
    <w:rsid w:val="00AA7327"/>
    <w:rsid w:val="00AA7DDB"/>
    <w:rsid w:val="00AB0856"/>
    <w:rsid w:val="00AB39A9"/>
    <w:rsid w:val="00AB49E8"/>
    <w:rsid w:val="00AB6A7C"/>
    <w:rsid w:val="00AB78D1"/>
    <w:rsid w:val="00AC00A7"/>
    <w:rsid w:val="00AC05CD"/>
    <w:rsid w:val="00AC1C86"/>
    <w:rsid w:val="00AC1D88"/>
    <w:rsid w:val="00AC3065"/>
    <w:rsid w:val="00AC3B9C"/>
    <w:rsid w:val="00AC47E9"/>
    <w:rsid w:val="00AC4BAB"/>
    <w:rsid w:val="00AC5260"/>
    <w:rsid w:val="00AD08FD"/>
    <w:rsid w:val="00AD161A"/>
    <w:rsid w:val="00AD176A"/>
    <w:rsid w:val="00AD19E9"/>
    <w:rsid w:val="00AD7BDD"/>
    <w:rsid w:val="00AE1858"/>
    <w:rsid w:val="00AE1E41"/>
    <w:rsid w:val="00AE2C99"/>
    <w:rsid w:val="00AE2D95"/>
    <w:rsid w:val="00AE3971"/>
    <w:rsid w:val="00AE4996"/>
    <w:rsid w:val="00AE5188"/>
    <w:rsid w:val="00AE64FF"/>
    <w:rsid w:val="00AE6EA8"/>
    <w:rsid w:val="00AE7402"/>
    <w:rsid w:val="00AE76AB"/>
    <w:rsid w:val="00AF0142"/>
    <w:rsid w:val="00AF2703"/>
    <w:rsid w:val="00AF335D"/>
    <w:rsid w:val="00AF5FD3"/>
    <w:rsid w:val="00AF65B4"/>
    <w:rsid w:val="00AF7554"/>
    <w:rsid w:val="00B007F3"/>
    <w:rsid w:val="00B01A77"/>
    <w:rsid w:val="00B03AFB"/>
    <w:rsid w:val="00B10FC2"/>
    <w:rsid w:val="00B12883"/>
    <w:rsid w:val="00B12F64"/>
    <w:rsid w:val="00B1303B"/>
    <w:rsid w:val="00B13136"/>
    <w:rsid w:val="00B1595C"/>
    <w:rsid w:val="00B163DA"/>
    <w:rsid w:val="00B21A69"/>
    <w:rsid w:val="00B247EE"/>
    <w:rsid w:val="00B2708E"/>
    <w:rsid w:val="00B27F7B"/>
    <w:rsid w:val="00B305D2"/>
    <w:rsid w:val="00B31B17"/>
    <w:rsid w:val="00B32694"/>
    <w:rsid w:val="00B335EE"/>
    <w:rsid w:val="00B33DBE"/>
    <w:rsid w:val="00B34079"/>
    <w:rsid w:val="00B34B3C"/>
    <w:rsid w:val="00B3536E"/>
    <w:rsid w:val="00B36235"/>
    <w:rsid w:val="00B36ED5"/>
    <w:rsid w:val="00B40B36"/>
    <w:rsid w:val="00B43080"/>
    <w:rsid w:val="00B43D71"/>
    <w:rsid w:val="00B453A2"/>
    <w:rsid w:val="00B46473"/>
    <w:rsid w:val="00B468D8"/>
    <w:rsid w:val="00B47147"/>
    <w:rsid w:val="00B50F44"/>
    <w:rsid w:val="00B511C8"/>
    <w:rsid w:val="00B51333"/>
    <w:rsid w:val="00B534B8"/>
    <w:rsid w:val="00B54C1F"/>
    <w:rsid w:val="00B56525"/>
    <w:rsid w:val="00B56EAC"/>
    <w:rsid w:val="00B606A7"/>
    <w:rsid w:val="00B60716"/>
    <w:rsid w:val="00B61466"/>
    <w:rsid w:val="00B614F0"/>
    <w:rsid w:val="00B620FB"/>
    <w:rsid w:val="00B621F7"/>
    <w:rsid w:val="00B622C6"/>
    <w:rsid w:val="00B629CE"/>
    <w:rsid w:val="00B6404E"/>
    <w:rsid w:val="00B64B65"/>
    <w:rsid w:val="00B64F44"/>
    <w:rsid w:val="00B65896"/>
    <w:rsid w:val="00B65B9D"/>
    <w:rsid w:val="00B67739"/>
    <w:rsid w:val="00B67DA0"/>
    <w:rsid w:val="00B7026A"/>
    <w:rsid w:val="00B70704"/>
    <w:rsid w:val="00B7125A"/>
    <w:rsid w:val="00B72E85"/>
    <w:rsid w:val="00B743BE"/>
    <w:rsid w:val="00B7632B"/>
    <w:rsid w:val="00B80CE0"/>
    <w:rsid w:val="00B8133E"/>
    <w:rsid w:val="00B81636"/>
    <w:rsid w:val="00B816C0"/>
    <w:rsid w:val="00B83262"/>
    <w:rsid w:val="00B85B1B"/>
    <w:rsid w:val="00B8679C"/>
    <w:rsid w:val="00B87FE9"/>
    <w:rsid w:val="00B90206"/>
    <w:rsid w:val="00B90226"/>
    <w:rsid w:val="00B90380"/>
    <w:rsid w:val="00B905C6"/>
    <w:rsid w:val="00B90DF7"/>
    <w:rsid w:val="00B90E04"/>
    <w:rsid w:val="00B90EB0"/>
    <w:rsid w:val="00B9136B"/>
    <w:rsid w:val="00B91CD4"/>
    <w:rsid w:val="00B93C8A"/>
    <w:rsid w:val="00B96F95"/>
    <w:rsid w:val="00B96FC6"/>
    <w:rsid w:val="00B97C02"/>
    <w:rsid w:val="00BA08CC"/>
    <w:rsid w:val="00BA19F8"/>
    <w:rsid w:val="00BA36B4"/>
    <w:rsid w:val="00BA566B"/>
    <w:rsid w:val="00BA57F0"/>
    <w:rsid w:val="00BA79FD"/>
    <w:rsid w:val="00BB060D"/>
    <w:rsid w:val="00BB3B86"/>
    <w:rsid w:val="00BB57C4"/>
    <w:rsid w:val="00BC002F"/>
    <w:rsid w:val="00BC0093"/>
    <w:rsid w:val="00BC0B50"/>
    <w:rsid w:val="00BC17AD"/>
    <w:rsid w:val="00BC2616"/>
    <w:rsid w:val="00BC30DF"/>
    <w:rsid w:val="00BC424F"/>
    <w:rsid w:val="00BC47E2"/>
    <w:rsid w:val="00BC4C7E"/>
    <w:rsid w:val="00BC52A6"/>
    <w:rsid w:val="00BC7FDB"/>
    <w:rsid w:val="00BD020E"/>
    <w:rsid w:val="00BD0F56"/>
    <w:rsid w:val="00BD0FDF"/>
    <w:rsid w:val="00BD38C2"/>
    <w:rsid w:val="00BD48BE"/>
    <w:rsid w:val="00BD4C72"/>
    <w:rsid w:val="00BD4D1A"/>
    <w:rsid w:val="00BD55C8"/>
    <w:rsid w:val="00BD5665"/>
    <w:rsid w:val="00BD6F00"/>
    <w:rsid w:val="00BD7869"/>
    <w:rsid w:val="00BE06F9"/>
    <w:rsid w:val="00BE0FBF"/>
    <w:rsid w:val="00BE2C86"/>
    <w:rsid w:val="00BE5D6F"/>
    <w:rsid w:val="00BE6128"/>
    <w:rsid w:val="00BF0A31"/>
    <w:rsid w:val="00BF1818"/>
    <w:rsid w:val="00BF3B11"/>
    <w:rsid w:val="00BF3DB0"/>
    <w:rsid w:val="00BF3F08"/>
    <w:rsid w:val="00BF4AD1"/>
    <w:rsid w:val="00BF5536"/>
    <w:rsid w:val="00C00F93"/>
    <w:rsid w:val="00C01656"/>
    <w:rsid w:val="00C02644"/>
    <w:rsid w:val="00C0409B"/>
    <w:rsid w:val="00C050CE"/>
    <w:rsid w:val="00C053F5"/>
    <w:rsid w:val="00C05C05"/>
    <w:rsid w:val="00C06426"/>
    <w:rsid w:val="00C066C8"/>
    <w:rsid w:val="00C1084F"/>
    <w:rsid w:val="00C126FF"/>
    <w:rsid w:val="00C13945"/>
    <w:rsid w:val="00C13CE4"/>
    <w:rsid w:val="00C1437E"/>
    <w:rsid w:val="00C15AC7"/>
    <w:rsid w:val="00C1738F"/>
    <w:rsid w:val="00C176A2"/>
    <w:rsid w:val="00C21F1F"/>
    <w:rsid w:val="00C221C0"/>
    <w:rsid w:val="00C22F2A"/>
    <w:rsid w:val="00C24BC0"/>
    <w:rsid w:val="00C2594F"/>
    <w:rsid w:val="00C31131"/>
    <w:rsid w:val="00C31256"/>
    <w:rsid w:val="00C31CEE"/>
    <w:rsid w:val="00C32FC9"/>
    <w:rsid w:val="00C33A86"/>
    <w:rsid w:val="00C357E2"/>
    <w:rsid w:val="00C3708D"/>
    <w:rsid w:val="00C37C3E"/>
    <w:rsid w:val="00C40518"/>
    <w:rsid w:val="00C4315A"/>
    <w:rsid w:val="00C43298"/>
    <w:rsid w:val="00C43AC4"/>
    <w:rsid w:val="00C45382"/>
    <w:rsid w:val="00C453CF"/>
    <w:rsid w:val="00C46310"/>
    <w:rsid w:val="00C469C0"/>
    <w:rsid w:val="00C503A6"/>
    <w:rsid w:val="00C50D84"/>
    <w:rsid w:val="00C51873"/>
    <w:rsid w:val="00C52903"/>
    <w:rsid w:val="00C52F9F"/>
    <w:rsid w:val="00C54840"/>
    <w:rsid w:val="00C56574"/>
    <w:rsid w:val="00C56DE3"/>
    <w:rsid w:val="00C57A2E"/>
    <w:rsid w:val="00C61905"/>
    <w:rsid w:val="00C625B9"/>
    <w:rsid w:val="00C6268B"/>
    <w:rsid w:val="00C62F29"/>
    <w:rsid w:val="00C65276"/>
    <w:rsid w:val="00C65627"/>
    <w:rsid w:val="00C66191"/>
    <w:rsid w:val="00C669DD"/>
    <w:rsid w:val="00C67EFA"/>
    <w:rsid w:val="00C714E8"/>
    <w:rsid w:val="00C71E6C"/>
    <w:rsid w:val="00C72282"/>
    <w:rsid w:val="00C73405"/>
    <w:rsid w:val="00C73428"/>
    <w:rsid w:val="00C73675"/>
    <w:rsid w:val="00C737D5"/>
    <w:rsid w:val="00C739FF"/>
    <w:rsid w:val="00C74A56"/>
    <w:rsid w:val="00C74F6C"/>
    <w:rsid w:val="00C74FF9"/>
    <w:rsid w:val="00C76A63"/>
    <w:rsid w:val="00C77613"/>
    <w:rsid w:val="00C8043D"/>
    <w:rsid w:val="00C80735"/>
    <w:rsid w:val="00C8112E"/>
    <w:rsid w:val="00C82401"/>
    <w:rsid w:val="00C8389B"/>
    <w:rsid w:val="00C86A4A"/>
    <w:rsid w:val="00C86CC4"/>
    <w:rsid w:val="00C87B49"/>
    <w:rsid w:val="00C90B8F"/>
    <w:rsid w:val="00C91B8F"/>
    <w:rsid w:val="00C929C1"/>
    <w:rsid w:val="00C92F06"/>
    <w:rsid w:val="00C939D1"/>
    <w:rsid w:val="00C96EC9"/>
    <w:rsid w:val="00C97718"/>
    <w:rsid w:val="00C97FEE"/>
    <w:rsid w:val="00CA1BC0"/>
    <w:rsid w:val="00CA3BC8"/>
    <w:rsid w:val="00CA4EFD"/>
    <w:rsid w:val="00CA4F77"/>
    <w:rsid w:val="00CA5A4D"/>
    <w:rsid w:val="00CB1C89"/>
    <w:rsid w:val="00CB2A42"/>
    <w:rsid w:val="00CB2BBD"/>
    <w:rsid w:val="00CB3B32"/>
    <w:rsid w:val="00CB4625"/>
    <w:rsid w:val="00CB4633"/>
    <w:rsid w:val="00CB4BD9"/>
    <w:rsid w:val="00CB5024"/>
    <w:rsid w:val="00CB65EB"/>
    <w:rsid w:val="00CB6B50"/>
    <w:rsid w:val="00CB765C"/>
    <w:rsid w:val="00CB7828"/>
    <w:rsid w:val="00CB7D36"/>
    <w:rsid w:val="00CC0CE8"/>
    <w:rsid w:val="00CC1C3A"/>
    <w:rsid w:val="00CC2729"/>
    <w:rsid w:val="00CC28A8"/>
    <w:rsid w:val="00CC2925"/>
    <w:rsid w:val="00CC45CD"/>
    <w:rsid w:val="00CC591C"/>
    <w:rsid w:val="00CC5F1F"/>
    <w:rsid w:val="00CD042B"/>
    <w:rsid w:val="00CD0711"/>
    <w:rsid w:val="00CD186B"/>
    <w:rsid w:val="00CD1ACD"/>
    <w:rsid w:val="00CD1BBC"/>
    <w:rsid w:val="00CD1CD3"/>
    <w:rsid w:val="00CD2737"/>
    <w:rsid w:val="00CD2D54"/>
    <w:rsid w:val="00CD5797"/>
    <w:rsid w:val="00CD6209"/>
    <w:rsid w:val="00CD7B59"/>
    <w:rsid w:val="00CD7C52"/>
    <w:rsid w:val="00CE458E"/>
    <w:rsid w:val="00CE4D5C"/>
    <w:rsid w:val="00CE4F05"/>
    <w:rsid w:val="00CE5300"/>
    <w:rsid w:val="00CE552B"/>
    <w:rsid w:val="00CE778C"/>
    <w:rsid w:val="00CF0A57"/>
    <w:rsid w:val="00CF0B56"/>
    <w:rsid w:val="00CF1A60"/>
    <w:rsid w:val="00CF2A98"/>
    <w:rsid w:val="00CF2CF8"/>
    <w:rsid w:val="00CF3086"/>
    <w:rsid w:val="00CF3552"/>
    <w:rsid w:val="00CF3BDE"/>
    <w:rsid w:val="00CF5478"/>
    <w:rsid w:val="00CF551A"/>
    <w:rsid w:val="00D01D4E"/>
    <w:rsid w:val="00D0272D"/>
    <w:rsid w:val="00D031CB"/>
    <w:rsid w:val="00D031DB"/>
    <w:rsid w:val="00D042D4"/>
    <w:rsid w:val="00D07D20"/>
    <w:rsid w:val="00D104C5"/>
    <w:rsid w:val="00D110D4"/>
    <w:rsid w:val="00D150F4"/>
    <w:rsid w:val="00D15356"/>
    <w:rsid w:val="00D15D6A"/>
    <w:rsid w:val="00D16AB8"/>
    <w:rsid w:val="00D22332"/>
    <w:rsid w:val="00D2274E"/>
    <w:rsid w:val="00D22AB3"/>
    <w:rsid w:val="00D22D2E"/>
    <w:rsid w:val="00D24E6B"/>
    <w:rsid w:val="00D25B5B"/>
    <w:rsid w:val="00D26109"/>
    <w:rsid w:val="00D266E8"/>
    <w:rsid w:val="00D26705"/>
    <w:rsid w:val="00D27019"/>
    <w:rsid w:val="00D273C8"/>
    <w:rsid w:val="00D30B8B"/>
    <w:rsid w:val="00D31078"/>
    <w:rsid w:val="00D31B6A"/>
    <w:rsid w:val="00D323A8"/>
    <w:rsid w:val="00D33510"/>
    <w:rsid w:val="00D34A0D"/>
    <w:rsid w:val="00D34D18"/>
    <w:rsid w:val="00D3619B"/>
    <w:rsid w:val="00D43062"/>
    <w:rsid w:val="00D4330B"/>
    <w:rsid w:val="00D441F5"/>
    <w:rsid w:val="00D46BBF"/>
    <w:rsid w:val="00D4766B"/>
    <w:rsid w:val="00D502E3"/>
    <w:rsid w:val="00D50BC5"/>
    <w:rsid w:val="00D51B22"/>
    <w:rsid w:val="00D51FEC"/>
    <w:rsid w:val="00D5252E"/>
    <w:rsid w:val="00D52B77"/>
    <w:rsid w:val="00D54897"/>
    <w:rsid w:val="00D54FB6"/>
    <w:rsid w:val="00D556EE"/>
    <w:rsid w:val="00D55F63"/>
    <w:rsid w:val="00D6080B"/>
    <w:rsid w:val="00D62B2C"/>
    <w:rsid w:val="00D6314B"/>
    <w:rsid w:val="00D647F3"/>
    <w:rsid w:val="00D64FF9"/>
    <w:rsid w:val="00D65A35"/>
    <w:rsid w:val="00D67DC0"/>
    <w:rsid w:val="00D71A43"/>
    <w:rsid w:val="00D729F7"/>
    <w:rsid w:val="00D75A15"/>
    <w:rsid w:val="00D76E8C"/>
    <w:rsid w:val="00D80A84"/>
    <w:rsid w:val="00D80FAF"/>
    <w:rsid w:val="00D81284"/>
    <w:rsid w:val="00D8186D"/>
    <w:rsid w:val="00D82A1A"/>
    <w:rsid w:val="00D85A7A"/>
    <w:rsid w:val="00D861B3"/>
    <w:rsid w:val="00D875D4"/>
    <w:rsid w:val="00D87BE2"/>
    <w:rsid w:val="00D906A0"/>
    <w:rsid w:val="00D910AA"/>
    <w:rsid w:val="00D94A6D"/>
    <w:rsid w:val="00D9525E"/>
    <w:rsid w:val="00D963B2"/>
    <w:rsid w:val="00D964A9"/>
    <w:rsid w:val="00DA1D83"/>
    <w:rsid w:val="00DA5574"/>
    <w:rsid w:val="00DA5D6D"/>
    <w:rsid w:val="00DA6396"/>
    <w:rsid w:val="00DA6CD4"/>
    <w:rsid w:val="00DA754D"/>
    <w:rsid w:val="00DA7D58"/>
    <w:rsid w:val="00DB0890"/>
    <w:rsid w:val="00DB2074"/>
    <w:rsid w:val="00DB20E9"/>
    <w:rsid w:val="00DB3509"/>
    <w:rsid w:val="00DB35EA"/>
    <w:rsid w:val="00DB4B45"/>
    <w:rsid w:val="00DB4D2B"/>
    <w:rsid w:val="00DB4F04"/>
    <w:rsid w:val="00DB67C3"/>
    <w:rsid w:val="00DC0402"/>
    <w:rsid w:val="00DC0800"/>
    <w:rsid w:val="00DC1DAE"/>
    <w:rsid w:val="00DC325B"/>
    <w:rsid w:val="00DC4368"/>
    <w:rsid w:val="00DC5477"/>
    <w:rsid w:val="00DC68C4"/>
    <w:rsid w:val="00DD00CF"/>
    <w:rsid w:val="00DD0293"/>
    <w:rsid w:val="00DD03FC"/>
    <w:rsid w:val="00DD0DBC"/>
    <w:rsid w:val="00DD10E8"/>
    <w:rsid w:val="00DD15B1"/>
    <w:rsid w:val="00DD2B70"/>
    <w:rsid w:val="00DD2E76"/>
    <w:rsid w:val="00DD466D"/>
    <w:rsid w:val="00DD4E45"/>
    <w:rsid w:val="00DD7267"/>
    <w:rsid w:val="00DE1485"/>
    <w:rsid w:val="00DE1757"/>
    <w:rsid w:val="00DE21A8"/>
    <w:rsid w:val="00DE31A9"/>
    <w:rsid w:val="00DE31D4"/>
    <w:rsid w:val="00DE3EA1"/>
    <w:rsid w:val="00DE4FE4"/>
    <w:rsid w:val="00DE62D7"/>
    <w:rsid w:val="00DE6625"/>
    <w:rsid w:val="00DE6A29"/>
    <w:rsid w:val="00DE7100"/>
    <w:rsid w:val="00DE74A1"/>
    <w:rsid w:val="00DF047D"/>
    <w:rsid w:val="00DF0C66"/>
    <w:rsid w:val="00DF173B"/>
    <w:rsid w:val="00DF23DF"/>
    <w:rsid w:val="00DF3860"/>
    <w:rsid w:val="00DF3911"/>
    <w:rsid w:val="00DF3C4D"/>
    <w:rsid w:val="00DF5E4F"/>
    <w:rsid w:val="00DF7472"/>
    <w:rsid w:val="00E01F9E"/>
    <w:rsid w:val="00E02BA4"/>
    <w:rsid w:val="00E02D7F"/>
    <w:rsid w:val="00E02DB7"/>
    <w:rsid w:val="00E02E4B"/>
    <w:rsid w:val="00E041A8"/>
    <w:rsid w:val="00E05C69"/>
    <w:rsid w:val="00E111DD"/>
    <w:rsid w:val="00E11960"/>
    <w:rsid w:val="00E128C9"/>
    <w:rsid w:val="00E13A2B"/>
    <w:rsid w:val="00E13DC7"/>
    <w:rsid w:val="00E14909"/>
    <w:rsid w:val="00E14F7B"/>
    <w:rsid w:val="00E16421"/>
    <w:rsid w:val="00E16C01"/>
    <w:rsid w:val="00E20A3E"/>
    <w:rsid w:val="00E21F4C"/>
    <w:rsid w:val="00E2327E"/>
    <w:rsid w:val="00E2417D"/>
    <w:rsid w:val="00E24BEF"/>
    <w:rsid w:val="00E274EB"/>
    <w:rsid w:val="00E31189"/>
    <w:rsid w:val="00E313F3"/>
    <w:rsid w:val="00E31B05"/>
    <w:rsid w:val="00E323E4"/>
    <w:rsid w:val="00E36C11"/>
    <w:rsid w:val="00E36E3A"/>
    <w:rsid w:val="00E37B9C"/>
    <w:rsid w:val="00E37CF3"/>
    <w:rsid w:val="00E37D74"/>
    <w:rsid w:val="00E40453"/>
    <w:rsid w:val="00E408AC"/>
    <w:rsid w:val="00E416E0"/>
    <w:rsid w:val="00E418EB"/>
    <w:rsid w:val="00E42555"/>
    <w:rsid w:val="00E433D4"/>
    <w:rsid w:val="00E43E02"/>
    <w:rsid w:val="00E43E15"/>
    <w:rsid w:val="00E448CE"/>
    <w:rsid w:val="00E454C9"/>
    <w:rsid w:val="00E45B27"/>
    <w:rsid w:val="00E501F4"/>
    <w:rsid w:val="00E50764"/>
    <w:rsid w:val="00E508AA"/>
    <w:rsid w:val="00E522AA"/>
    <w:rsid w:val="00E537C2"/>
    <w:rsid w:val="00E53899"/>
    <w:rsid w:val="00E556EA"/>
    <w:rsid w:val="00E56B34"/>
    <w:rsid w:val="00E57176"/>
    <w:rsid w:val="00E57759"/>
    <w:rsid w:val="00E57A42"/>
    <w:rsid w:val="00E61F54"/>
    <w:rsid w:val="00E6240B"/>
    <w:rsid w:val="00E62EC9"/>
    <w:rsid w:val="00E63F84"/>
    <w:rsid w:val="00E641CF"/>
    <w:rsid w:val="00E65581"/>
    <w:rsid w:val="00E7277D"/>
    <w:rsid w:val="00E735FA"/>
    <w:rsid w:val="00E74170"/>
    <w:rsid w:val="00E7469F"/>
    <w:rsid w:val="00E75232"/>
    <w:rsid w:val="00E75715"/>
    <w:rsid w:val="00E75A0C"/>
    <w:rsid w:val="00E76E20"/>
    <w:rsid w:val="00E84BD5"/>
    <w:rsid w:val="00E86A8F"/>
    <w:rsid w:val="00E86C2D"/>
    <w:rsid w:val="00E87492"/>
    <w:rsid w:val="00E87BC7"/>
    <w:rsid w:val="00E87C19"/>
    <w:rsid w:val="00E922F0"/>
    <w:rsid w:val="00E92C3A"/>
    <w:rsid w:val="00E93750"/>
    <w:rsid w:val="00E93903"/>
    <w:rsid w:val="00E9433C"/>
    <w:rsid w:val="00E94C6F"/>
    <w:rsid w:val="00E94CCD"/>
    <w:rsid w:val="00E9562C"/>
    <w:rsid w:val="00E95DFD"/>
    <w:rsid w:val="00E96D32"/>
    <w:rsid w:val="00E96D9C"/>
    <w:rsid w:val="00E97EA4"/>
    <w:rsid w:val="00EA1B79"/>
    <w:rsid w:val="00EA22A6"/>
    <w:rsid w:val="00EA389C"/>
    <w:rsid w:val="00EA3904"/>
    <w:rsid w:val="00EA42DB"/>
    <w:rsid w:val="00EA4F62"/>
    <w:rsid w:val="00EA50DE"/>
    <w:rsid w:val="00EA5501"/>
    <w:rsid w:val="00EA61CF"/>
    <w:rsid w:val="00EA6339"/>
    <w:rsid w:val="00EA6C9C"/>
    <w:rsid w:val="00EA753F"/>
    <w:rsid w:val="00EA7DC0"/>
    <w:rsid w:val="00EB0203"/>
    <w:rsid w:val="00EB0879"/>
    <w:rsid w:val="00EB0FEE"/>
    <w:rsid w:val="00EB182D"/>
    <w:rsid w:val="00EB2564"/>
    <w:rsid w:val="00EB3D4C"/>
    <w:rsid w:val="00EB636E"/>
    <w:rsid w:val="00EB6FF2"/>
    <w:rsid w:val="00EB7451"/>
    <w:rsid w:val="00EB7E09"/>
    <w:rsid w:val="00EC1B24"/>
    <w:rsid w:val="00EC253F"/>
    <w:rsid w:val="00EC3168"/>
    <w:rsid w:val="00EC3AED"/>
    <w:rsid w:val="00EC439D"/>
    <w:rsid w:val="00EC457B"/>
    <w:rsid w:val="00EC4A27"/>
    <w:rsid w:val="00EC5BFE"/>
    <w:rsid w:val="00EC5D6F"/>
    <w:rsid w:val="00EC5EB4"/>
    <w:rsid w:val="00EC6466"/>
    <w:rsid w:val="00EC6774"/>
    <w:rsid w:val="00EC6A80"/>
    <w:rsid w:val="00EC7996"/>
    <w:rsid w:val="00ED5AF4"/>
    <w:rsid w:val="00ED5E87"/>
    <w:rsid w:val="00ED7A08"/>
    <w:rsid w:val="00EE065C"/>
    <w:rsid w:val="00EE0A80"/>
    <w:rsid w:val="00EE16D8"/>
    <w:rsid w:val="00EE2BB3"/>
    <w:rsid w:val="00EE3027"/>
    <w:rsid w:val="00EE373E"/>
    <w:rsid w:val="00EE4A0C"/>
    <w:rsid w:val="00EE5487"/>
    <w:rsid w:val="00EE6596"/>
    <w:rsid w:val="00EE6B10"/>
    <w:rsid w:val="00EE6EF8"/>
    <w:rsid w:val="00EE6F42"/>
    <w:rsid w:val="00EE710C"/>
    <w:rsid w:val="00EE7C91"/>
    <w:rsid w:val="00EF283F"/>
    <w:rsid w:val="00EF53A8"/>
    <w:rsid w:val="00EF5C1B"/>
    <w:rsid w:val="00EF5D3E"/>
    <w:rsid w:val="00EF60B0"/>
    <w:rsid w:val="00EF6AED"/>
    <w:rsid w:val="00EF7AD4"/>
    <w:rsid w:val="00EF7B51"/>
    <w:rsid w:val="00EF7F95"/>
    <w:rsid w:val="00F02547"/>
    <w:rsid w:val="00F031FB"/>
    <w:rsid w:val="00F0321C"/>
    <w:rsid w:val="00F049E1"/>
    <w:rsid w:val="00F055DE"/>
    <w:rsid w:val="00F0586B"/>
    <w:rsid w:val="00F05C7E"/>
    <w:rsid w:val="00F0693D"/>
    <w:rsid w:val="00F10996"/>
    <w:rsid w:val="00F10B69"/>
    <w:rsid w:val="00F10DCD"/>
    <w:rsid w:val="00F1126A"/>
    <w:rsid w:val="00F1159E"/>
    <w:rsid w:val="00F12003"/>
    <w:rsid w:val="00F13EA2"/>
    <w:rsid w:val="00F14BB0"/>
    <w:rsid w:val="00F1568C"/>
    <w:rsid w:val="00F16192"/>
    <w:rsid w:val="00F16A79"/>
    <w:rsid w:val="00F1730A"/>
    <w:rsid w:val="00F175A5"/>
    <w:rsid w:val="00F2122D"/>
    <w:rsid w:val="00F23A1A"/>
    <w:rsid w:val="00F3210C"/>
    <w:rsid w:val="00F33C17"/>
    <w:rsid w:val="00F33C77"/>
    <w:rsid w:val="00F35470"/>
    <w:rsid w:val="00F4007E"/>
    <w:rsid w:val="00F4018E"/>
    <w:rsid w:val="00F41105"/>
    <w:rsid w:val="00F422CE"/>
    <w:rsid w:val="00F477A2"/>
    <w:rsid w:val="00F510F0"/>
    <w:rsid w:val="00F54B02"/>
    <w:rsid w:val="00F54EE7"/>
    <w:rsid w:val="00F56BFC"/>
    <w:rsid w:val="00F603A9"/>
    <w:rsid w:val="00F6679D"/>
    <w:rsid w:val="00F67DD0"/>
    <w:rsid w:val="00F71AAF"/>
    <w:rsid w:val="00F73D84"/>
    <w:rsid w:val="00F75535"/>
    <w:rsid w:val="00F75F12"/>
    <w:rsid w:val="00F76A98"/>
    <w:rsid w:val="00F7758C"/>
    <w:rsid w:val="00F7794E"/>
    <w:rsid w:val="00F80A82"/>
    <w:rsid w:val="00F81A79"/>
    <w:rsid w:val="00F822D2"/>
    <w:rsid w:val="00F83128"/>
    <w:rsid w:val="00F83483"/>
    <w:rsid w:val="00F84535"/>
    <w:rsid w:val="00F85482"/>
    <w:rsid w:val="00F864C1"/>
    <w:rsid w:val="00F86B46"/>
    <w:rsid w:val="00F86D7E"/>
    <w:rsid w:val="00F8777C"/>
    <w:rsid w:val="00F901B9"/>
    <w:rsid w:val="00F90914"/>
    <w:rsid w:val="00F90BBD"/>
    <w:rsid w:val="00F90E8B"/>
    <w:rsid w:val="00F91261"/>
    <w:rsid w:val="00F91EDD"/>
    <w:rsid w:val="00F93DB7"/>
    <w:rsid w:val="00F94C0F"/>
    <w:rsid w:val="00F959DE"/>
    <w:rsid w:val="00FA0239"/>
    <w:rsid w:val="00FA2BD3"/>
    <w:rsid w:val="00FA2CEE"/>
    <w:rsid w:val="00FA4558"/>
    <w:rsid w:val="00FA5CC6"/>
    <w:rsid w:val="00FA66BD"/>
    <w:rsid w:val="00FA68A4"/>
    <w:rsid w:val="00FA6CF7"/>
    <w:rsid w:val="00FA6E03"/>
    <w:rsid w:val="00FA7DE2"/>
    <w:rsid w:val="00FB0B22"/>
    <w:rsid w:val="00FB148D"/>
    <w:rsid w:val="00FB2C3F"/>
    <w:rsid w:val="00FB328D"/>
    <w:rsid w:val="00FB3884"/>
    <w:rsid w:val="00FB3E1B"/>
    <w:rsid w:val="00FB46C5"/>
    <w:rsid w:val="00FB49CD"/>
    <w:rsid w:val="00FB5F4A"/>
    <w:rsid w:val="00FB7252"/>
    <w:rsid w:val="00FB765C"/>
    <w:rsid w:val="00FC03BB"/>
    <w:rsid w:val="00FC0FAA"/>
    <w:rsid w:val="00FC1D33"/>
    <w:rsid w:val="00FC2A72"/>
    <w:rsid w:val="00FC4540"/>
    <w:rsid w:val="00FC5F39"/>
    <w:rsid w:val="00FC6FD3"/>
    <w:rsid w:val="00FD0FD7"/>
    <w:rsid w:val="00FD11AA"/>
    <w:rsid w:val="00FD17F4"/>
    <w:rsid w:val="00FD26F5"/>
    <w:rsid w:val="00FD40BF"/>
    <w:rsid w:val="00FD5326"/>
    <w:rsid w:val="00FD5398"/>
    <w:rsid w:val="00FD6239"/>
    <w:rsid w:val="00FD6702"/>
    <w:rsid w:val="00FE020E"/>
    <w:rsid w:val="00FE0A6E"/>
    <w:rsid w:val="00FE165D"/>
    <w:rsid w:val="00FE1E5E"/>
    <w:rsid w:val="00FE30ED"/>
    <w:rsid w:val="00FE419E"/>
    <w:rsid w:val="00FE49FC"/>
    <w:rsid w:val="00FE4DBF"/>
    <w:rsid w:val="00FF0044"/>
    <w:rsid w:val="00FF075C"/>
    <w:rsid w:val="00FF47C6"/>
    <w:rsid w:val="00FF6C5C"/>
    <w:rsid w:val="00FF70B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B257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276">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line number" w:uiPriority="99"/>
    <w:lsdException w:name="page number" w:uiPriority="99"/>
    <w:lsdException w:name="toa heading" w:uiPriority="99"/>
    <w:lsdException w:name="List Bullet" w:qFormat="1"/>
    <w:lsdException w:name="Body Text Indent" w:uiPriority="99"/>
    <w:lsdException w:name="Hyperlink" w:uiPriority="99"/>
    <w:lsdException w:name="FollowedHyperlink" w:uiPriority="99"/>
    <w:lsdException w:name="Strong" w:qFormat="1"/>
    <w:lsdException w:name="Document Map" w:uiPriority="99"/>
    <w:lsdException w:name="Normal (Web)" w:uiPriority="99"/>
    <w:lsdException w:name="No List" w:uiPriority="99"/>
    <w:lsdException w:name="Balloon Text" w:uiPriority="99"/>
    <w:lsdException w:name="Table Grid" w:uiPriority="59"/>
    <w:lsdException w:name="List Paragraph" w:uiPriority="34" w:qFormat="1"/>
  </w:latentStyles>
  <w:style w:type="paragraph" w:default="1" w:styleId="Standard">
    <w:name w:val="Normal"/>
    <w:qFormat/>
    <w:rsid w:val="00702BC2"/>
    <w:pPr>
      <w:spacing w:after="200" w:line="276" w:lineRule="auto"/>
    </w:pPr>
    <w:rPr>
      <w:rFonts w:cs="Calibri"/>
      <w:sz w:val="24"/>
      <w:lang w:eastAsia="en-US"/>
    </w:rPr>
  </w:style>
  <w:style w:type="paragraph" w:styleId="berschrift1">
    <w:name w:val="heading 1"/>
    <w:basedOn w:val="Standard"/>
    <w:next w:val="Standard"/>
    <w:link w:val="berschrift1Zeichen"/>
    <w:uiPriority w:val="9"/>
    <w:qFormat/>
    <w:rsid w:val="000E124F"/>
    <w:pPr>
      <w:keepNext/>
      <w:keepLines/>
      <w:spacing w:before="480" w:after="0"/>
      <w:outlineLvl w:val="0"/>
    </w:pPr>
    <w:rPr>
      <w:rFonts w:eastAsia="Times New Roman"/>
      <w:b/>
      <w:bCs/>
      <w:color w:val="365F91"/>
      <w:sz w:val="28"/>
      <w:szCs w:val="28"/>
    </w:rPr>
  </w:style>
  <w:style w:type="paragraph" w:styleId="berschrift2">
    <w:name w:val="heading 2"/>
    <w:basedOn w:val="Standard"/>
    <w:next w:val="Standard"/>
    <w:link w:val="berschrift2Zeichen"/>
    <w:uiPriority w:val="9"/>
    <w:qFormat/>
    <w:rsid w:val="00513D8E"/>
    <w:pPr>
      <w:keepNext/>
      <w:keepLines/>
      <w:spacing w:before="200" w:after="0"/>
      <w:outlineLvl w:val="1"/>
    </w:pPr>
    <w:rPr>
      <w:rFonts w:ascii="Cambria" w:eastAsia="Times New Roman" w:hAnsi="Cambria" w:cs="Cambria"/>
      <w:b/>
      <w:bCs/>
      <w:color w:val="4F81BD"/>
      <w:sz w:val="26"/>
      <w:szCs w:val="26"/>
    </w:rPr>
  </w:style>
  <w:style w:type="paragraph" w:styleId="berschrift3">
    <w:name w:val="heading 3"/>
    <w:basedOn w:val="Standard"/>
    <w:next w:val="Standard"/>
    <w:link w:val="berschrift3Zeichen"/>
    <w:uiPriority w:val="9"/>
    <w:qFormat/>
    <w:rsid w:val="000E124F"/>
    <w:pPr>
      <w:keepNext/>
      <w:keepLines/>
      <w:spacing w:before="200" w:after="0"/>
      <w:outlineLvl w:val="2"/>
    </w:pPr>
    <w:rPr>
      <w:rFonts w:eastAsia="Times New Roman"/>
      <w:b/>
      <w:bCs/>
      <w:color w:val="4F81BD"/>
    </w:rPr>
  </w:style>
  <w:style w:type="paragraph" w:styleId="berschrift4">
    <w:name w:val="heading 4"/>
    <w:basedOn w:val="Standard"/>
    <w:next w:val="Standard"/>
    <w:link w:val="berschrift4Zeichen"/>
    <w:qFormat/>
    <w:rsid w:val="000E124F"/>
    <w:pPr>
      <w:keepNext/>
      <w:keepLines/>
      <w:spacing w:before="200" w:after="0"/>
      <w:outlineLvl w:val="3"/>
    </w:pPr>
    <w:rPr>
      <w:rFonts w:eastAsia="Times New Roman"/>
      <w:b/>
      <w:bCs/>
      <w:i/>
      <w:iCs/>
      <w:color w:val="4F81BD"/>
    </w:rPr>
  </w:style>
  <w:style w:type="paragraph" w:styleId="berschrift5">
    <w:name w:val="heading 5"/>
    <w:basedOn w:val="Standard"/>
    <w:next w:val="Standard"/>
    <w:link w:val="berschrift5Zeichen"/>
    <w:qFormat/>
    <w:rsid w:val="000E124F"/>
    <w:pPr>
      <w:keepNext/>
      <w:keepLines/>
      <w:spacing w:before="200" w:after="0"/>
      <w:outlineLvl w:val="4"/>
    </w:pPr>
    <w:rPr>
      <w:rFonts w:eastAsia="Times New Roman"/>
      <w:color w:val="243F60"/>
    </w:rPr>
  </w:style>
  <w:style w:type="paragraph" w:styleId="berschrift6">
    <w:name w:val="heading 6"/>
    <w:basedOn w:val="Standard"/>
    <w:next w:val="Standard"/>
    <w:link w:val="berschrift6Zeichen"/>
    <w:qFormat/>
    <w:rsid w:val="000E124F"/>
    <w:pPr>
      <w:keepNext/>
      <w:keepLines/>
      <w:spacing w:before="200" w:after="0"/>
      <w:outlineLvl w:val="5"/>
    </w:pPr>
    <w:rPr>
      <w:rFonts w:eastAsia="Times New Roman"/>
      <w:i/>
      <w:iCs/>
      <w:color w:val="243F60"/>
    </w:rPr>
  </w:style>
  <w:style w:type="paragraph" w:styleId="berschrift7">
    <w:name w:val="heading 7"/>
    <w:basedOn w:val="Standard"/>
    <w:next w:val="Standard"/>
    <w:link w:val="berschrift7Zeichen"/>
    <w:qFormat/>
    <w:rsid w:val="00281C86"/>
    <w:pPr>
      <w:keepNext/>
      <w:keepLines/>
      <w:spacing w:before="200" w:after="0"/>
      <w:outlineLvl w:val="6"/>
    </w:pPr>
    <w:rPr>
      <w:rFonts w:eastAsia="Times New Roman"/>
      <w:i/>
      <w:iCs/>
      <w:color w:val="365F91" w:themeColor="accent1" w:themeShade="BF"/>
    </w:rPr>
  </w:style>
  <w:style w:type="paragraph" w:styleId="berschrift8">
    <w:name w:val="heading 8"/>
    <w:basedOn w:val="Standard"/>
    <w:next w:val="Standard"/>
    <w:link w:val="berschrift8Zeichen"/>
    <w:qFormat/>
    <w:rsid w:val="000D11E1"/>
    <w:pPr>
      <w:overflowPunct w:val="0"/>
      <w:autoSpaceDE w:val="0"/>
      <w:autoSpaceDN w:val="0"/>
      <w:adjustRightInd w:val="0"/>
      <w:spacing w:before="240" w:after="60" w:line="300" w:lineRule="exact"/>
      <w:jc w:val="both"/>
      <w:textAlignment w:val="baseline"/>
      <w:outlineLvl w:val="7"/>
    </w:pPr>
    <w:rPr>
      <w:rFonts w:ascii="Eurostar" w:eastAsia="Times New Roman" w:hAnsi="Eurostar" w:cs="Times New Roman"/>
      <w:i/>
      <w:szCs w:val="24"/>
      <w:lang w:eastAsia="de-DE"/>
    </w:rPr>
  </w:style>
  <w:style w:type="paragraph" w:styleId="berschrift9">
    <w:name w:val="heading 9"/>
    <w:basedOn w:val="Standard"/>
    <w:next w:val="Standard"/>
    <w:link w:val="berschrift9Zeichen"/>
    <w:qFormat/>
    <w:rsid w:val="000D11E1"/>
    <w:pPr>
      <w:overflowPunct w:val="0"/>
      <w:autoSpaceDE w:val="0"/>
      <w:autoSpaceDN w:val="0"/>
      <w:adjustRightInd w:val="0"/>
      <w:spacing w:before="240" w:after="60" w:line="300" w:lineRule="exact"/>
      <w:jc w:val="both"/>
      <w:textAlignment w:val="baseline"/>
      <w:outlineLvl w:val="8"/>
    </w:pPr>
    <w:rPr>
      <w:rFonts w:ascii="Eurostar" w:eastAsia="Times New Roman" w:hAnsi="Eurostar" w:cs="Times New Roman"/>
      <w:i/>
      <w:szCs w:val="24"/>
      <w:lang w:eastAsia="de-D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1"/>
    <w:uiPriority w:val="99"/>
    <w:rsid w:val="0086577B"/>
    <w:pPr>
      <w:spacing w:after="0" w:line="240" w:lineRule="auto"/>
    </w:pPr>
    <w:rPr>
      <w:rFonts w:ascii="Tahoma" w:hAnsi="Tahoma" w:cs="Tahoma"/>
      <w:sz w:val="16"/>
      <w:szCs w:val="16"/>
    </w:rPr>
  </w:style>
  <w:style w:type="character" w:customStyle="1" w:styleId="SprechblasentextZeichen0">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2">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3">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4">
    <w:name w:val="Sprechblasentext Zeichen"/>
    <w:basedOn w:val="Absatzstandardschriftart"/>
    <w:uiPriority w:val="99"/>
    <w:semiHidden/>
    <w:rsid w:val="00876403"/>
    <w:rPr>
      <w:rFonts w:ascii="Lucida Grande" w:hAnsi="Lucida Grande"/>
      <w:sz w:val="18"/>
      <w:szCs w:val="18"/>
    </w:rPr>
  </w:style>
  <w:style w:type="character" w:customStyle="1" w:styleId="SprechblasentextZeichen5">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6">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7">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8">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9">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a">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b">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c">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d">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e">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f">
    <w:name w:val="Sprechblasentext Zeichen"/>
    <w:basedOn w:val="Absatzstandardschriftart"/>
    <w:uiPriority w:val="99"/>
    <w:semiHidden/>
    <w:rsid w:val="00372E9A"/>
    <w:rPr>
      <w:rFonts w:ascii="Lucida Grande" w:hAnsi="Lucida Grande"/>
      <w:sz w:val="18"/>
      <w:szCs w:val="18"/>
    </w:rPr>
  </w:style>
  <w:style w:type="character" w:customStyle="1" w:styleId="berschrift1Zeichen">
    <w:name w:val="Überschrift 1 Zeichen"/>
    <w:basedOn w:val="Absatzstandardschriftart"/>
    <w:link w:val="berschrift1"/>
    <w:uiPriority w:val="9"/>
    <w:rsid w:val="000E124F"/>
    <w:rPr>
      <w:rFonts w:ascii="Calibri" w:hAnsi="Calibri" w:cs="Calibri"/>
      <w:b/>
      <w:bCs/>
      <w:color w:val="365F91"/>
      <w:sz w:val="28"/>
      <w:szCs w:val="28"/>
      <w:lang w:eastAsia="en-US"/>
    </w:rPr>
  </w:style>
  <w:style w:type="character" w:customStyle="1" w:styleId="berschrift2Zeichen">
    <w:name w:val="Überschrift 2 Zeichen"/>
    <w:basedOn w:val="Absatzstandardschriftart"/>
    <w:link w:val="berschrift2"/>
    <w:uiPriority w:val="9"/>
    <w:rsid w:val="00513D8E"/>
    <w:rPr>
      <w:rFonts w:ascii="Cambria" w:hAnsi="Cambria" w:cs="Cambria"/>
      <w:b/>
      <w:bCs/>
      <w:color w:val="4F81BD"/>
      <w:sz w:val="26"/>
      <w:szCs w:val="26"/>
    </w:rPr>
  </w:style>
  <w:style w:type="character" w:customStyle="1" w:styleId="berschrift3Zeichen">
    <w:name w:val="Überschrift 3 Zeichen"/>
    <w:basedOn w:val="Absatzstandardschriftart"/>
    <w:link w:val="berschrift3"/>
    <w:uiPriority w:val="9"/>
    <w:rsid w:val="000E124F"/>
    <w:rPr>
      <w:rFonts w:ascii="Calibri" w:hAnsi="Calibri" w:cs="Calibri"/>
      <w:b/>
      <w:bCs/>
      <w:color w:val="4F81BD"/>
      <w:lang w:eastAsia="en-US"/>
    </w:rPr>
  </w:style>
  <w:style w:type="character" w:customStyle="1" w:styleId="berschrift4Zeichen">
    <w:name w:val="Überschrift 4 Zeichen"/>
    <w:basedOn w:val="Absatzstandardschriftart"/>
    <w:link w:val="berschrift4"/>
    <w:rsid w:val="000E124F"/>
    <w:rPr>
      <w:rFonts w:ascii="Calibri" w:hAnsi="Calibri" w:cs="Calibri"/>
      <w:b/>
      <w:bCs/>
      <w:i/>
      <w:iCs/>
      <w:color w:val="4F81BD"/>
      <w:lang w:eastAsia="en-US"/>
    </w:rPr>
  </w:style>
  <w:style w:type="character" w:customStyle="1" w:styleId="berschrift5Zeichen">
    <w:name w:val="Überschrift 5 Zeichen"/>
    <w:basedOn w:val="Absatzstandardschriftart"/>
    <w:link w:val="berschrift5"/>
    <w:rsid w:val="000E124F"/>
    <w:rPr>
      <w:rFonts w:ascii="Calibri" w:hAnsi="Calibri" w:cs="Calibri"/>
      <w:color w:val="243F60"/>
      <w:lang w:eastAsia="en-US"/>
    </w:rPr>
  </w:style>
  <w:style w:type="character" w:customStyle="1" w:styleId="berschrift6Zeichen">
    <w:name w:val="Überschrift 6 Zeichen"/>
    <w:basedOn w:val="Absatzstandardschriftart"/>
    <w:link w:val="berschrift6"/>
    <w:rsid w:val="000E124F"/>
    <w:rPr>
      <w:rFonts w:ascii="Calibri" w:hAnsi="Calibri" w:cs="Calibri"/>
      <w:i/>
      <w:iCs/>
      <w:color w:val="243F60"/>
      <w:lang w:eastAsia="en-US"/>
    </w:rPr>
  </w:style>
  <w:style w:type="character" w:customStyle="1" w:styleId="berschrift7Zeichen">
    <w:name w:val="Überschrift 7 Zeichen"/>
    <w:basedOn w:val="Absatzstandardschriftart"/>
    <w:link w:val="berschrift7"/>
    <w:rsid w:val="00281C86"/>
    <w:rPr>
      <w:rFonts w:eastAsia="Times New Roman" w:cs="Calibri"/>
      <w:i/>
      <w:iCs/>
      <w:color w:val="365F91" w:themeColor="accent1" w:themeShade="BF"/>
      <w:sz w:val="24"/>
      <w:lang w:eastAsia="en-US"/>
    </w:rPr>
  </w:style>
  <w:style w:type="character" w:customStyle="1" w:styleId="berschrift8Zeichen">
    <w:name w:val="Überschrift 8 Zeichen"/>
    <w:basedOn w:val="Absatzstandardschriftart"/>
    <w:link w:val="berschrift8"/>
    <w:rsid w:val="000D11E1"/>
    <w:rPr>
      <w:rFonts w:ascii="Eurostar" w:eastAsia="Times New Roman" w:hAnsi="Eurostar"/>
      <w:i/>
      <w:sz w:val="24"/>
      <w:szCs w:val="24"/>
    </w:rPr>
  </w:style>
  <w:style w:type="character" w:customStyle="1" w:styleId="berschrift9Zeichen">
    <w:name w:val="Überschrift 9 Zeichen"/>
    <w:basedOn w:val="Absatzstandardschriftart"/>
    <w:link w:val="berschrift9"/>
    <w:rsid w:val="000D11E1"/>
    <w:rPr>
      <w:rFonts w:ascii="Eurostar" w:eastAsia="Times New Roman" w:hAnsi="Eurostar"/>
      <w:i/>
      <w:sz w:val="24"/>
      <w:szCs w:val="24"/>
    </w:rPr>
  </w:style>
  <w:style w:type="character" w:customStyle="1" w:styleId="SprechblasentextZeichen1">
    <w:name w:val="Sprechblasentext Zeichen1"/>
    <w:basedOn w:val="Absatzstandardschriftart"/>
    <w:link w:val="Sprechblasentext"/>
    <w:uiPriority w:val="99"/>
    <w:rsid w:val="0086577B"/>
    <w:rPr>
      <w:rFonts w:ascii="Tahoma" w:hAnsi="Tahoma" w:cs="Tahoma"/>
      <w:sz w:val="16"/>
      <w:szCs w:val="16"/>
    </w:rPr>
  </w:style>
  <w:style w:type="character" w:customStyle="1" w:styleId="SprechblasentextZeichenf0">
    <w:name w:val="Sprechblasentext Zeichen"/>
    <w:basedOn w:val="Absatzstandardschriftart"/>
    <w:uiPriority w:val="99"/>
    <w:rsid w:val="00EC336D"/>
    <w:rPr>
      <w:rFonts w:ascii="Lucida Grande" w:hAnsi="Lucida Grande"/>
      <w:sz w:val="18"/>
      <w:szCs w:val="18"/>
    </w:rPr>
  </w:style>
  <w:style w:type="paragraph" w:styleId="Kopfzeile">
    <w:name w:val="header"/>
    <w:basedOn w:val="Standard"/>
    <w:link w:val="KopfzeileZeichen"/>
    <w:uiPriority w:val="99"/>
    <w:rsid w:val="0086577B"/>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86577B"/>
  </w:style>
  <w:style w:type="paragraph" w:styleId="Fuzeile">
    <w:name w:val="footer"/>
    <w:basedOn w:val="Standard"/>
    <w:link w:val="FuzeileZeichen"/>
    <w:uiPriority w:val="99"/>
    <w:rsid w:val="0086577B"/>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86577B"/>
  </w:style>
  <w:style w:type="paragraph" w:styleId="Listenabsatz">
    <w:name w:val="List Paragraph"/>
    <w:basedOn w:val="Standard"/>
    <w:uiPriority w:val="34"/>
    <w:qFormat/>
    <w:rsid w:val="00063778"/>
    <w:pPr>
      <w:numPr>
        <w:numId w:val="10"/>
      </w:numPr>
      <w:contextualSpacing/>
    </w:pPr>
  </w:style>
  <w:style w:type="table" w:styleId="Tabellenraster">
    <w:name w:val="Table Grid"/>
    <w:basedOn w:val="Tabelle3D-Effekt3"/>
    <w:uiPriority w:val="59"/>
    <w:rsid w:val="00E14F7B"/>
    <w:rPr>
      <w:rFonts w:cs="Calibri"/>
      <w:sz w:val="24"/>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HelleSchattierung1">
    <w:name w:val="Helle Schattierung1"/>
    <w:uiPriority w:val="60"/>
    <w:rsid w:val="008D683F"/>
    <w:rPr>
      <w:rFonts w:cs="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HelleSchattierung-Akzent11">
    <w:name w:val="Helle Schattierung - Akzent 11"/>
    <w:uiPriority w:val="60"/>
    <w:rsid w:val="008D683F"/>
    <w:rPr>
      <w:rFonts w:cs="Calibri"/>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Default">
    <w:name w:val="Default"/>
    <w:rsid w:val="0092765E"/>
    <w:pPr>
      <w:autoSpaceDE w:val="0"/>
      <w:autoSpaceDN w:val="0"/>
      <w:adjustRightInd w:val="0"/>
    </w:pPr>
    <w:rPr>
      <w:rFonts w:ascii="Modern No. 20" w:hAnsi="Modern No. 20" w:cs="Modern No. 20"/>
      <w:color w:val="000000"/>
      <w:sz w:val="24"/>
      <w:szCs w:val="24"/>
      <w:lang w:eastAsia="en-US"/>
    </w:rPr>
  </w:style>
  <w:style w:type="character" w:styleId="Zeilennummer">
    <w:name w:val="line number"/>
    <w:basedOn w:val="Absatzstandardschriftart"/>
    <w:uiPriority w:val="99"/>
    <w:semiHidden/>
    <w:rsid w:val="00C353CE"/>
  </w:style>
  <w:style w:type="paragraph" w:styleId="Funotentext">
    <w:name w:val="footnote text"/>
    <w:aliases w:val="Char Char Char Char,Char Char Char, Char Char Char Char, Char Char Char,VR"/>
    <w:basedOn w:val="Standard"/>
    <w:link w:val="FunotentextZeichen"/>
    <w:rsid w:val="0050122E"/>
    <w:pPr>
      <w:spacing w:after="0" w:line="240" w:lineRule="auto"/>
      <w:jc w:val="both"/>
    </w:pPr>
    <w:rPr>
      <w:rFonts w:asciiTheme="minorHAnsi" w:eastAsia="Times New Roman" w:hAnsiTheme="minorHAnsi" w:cs="Modern No. 20"/>
      <w:sz w:val="20"/>
      <w:szCs w:val="24"/>
    </w:rPr>
  </w:style>
  <w:style w:type="character" w:customStyle="1" w:styleId="FunotentextZeichen">
    <w:name w:val="Fußnotentext Zeichen"/>
    <w:aliases w:val="Char Char Char Char Zeichen,Char Char Char Zeichen, Char Char Char Char Zeichen, Char Char Char Zeichen,VR Zeichen"/>
    <w:basedOn w:val="Absatzstandardschriftart"/>
    <w:link w:val="Funotentext"/>
    <w:rsid w:val="0050122E"/>
    <w:rPr>
      <w:rFonts w:asciiTheme="minorHAnsi" w:eastAsia="Times New Roman" w:hAnsiTheme="minorHAnsi" w:cs="Modern No. 20"/>
      <w:sz w:val="20"/>
      <w:szCs w:val="24"/>
      <w:lang w:eastAsia="en-US"/>
    </w:rPr>
  </w:style>
  <w:style w:type="character" w:styleId="Funotenzeichen">
    <w:name w:val="footnote reference"/>
    <w:aliases w:val="Fußnotenzeichen Petit,VR_Fußnotenzeichen,Fu§notenzeichen Petit"/>
    <w:basedOn w:val="Absatzstandardschriftart"/>
    <w:rsid w:val="00FE76D4"/>
    <w:rPr>
      <w:vertAlign w:val="superscript"/>
    </w:rPr>
  </w:style>
  <w:style w:type="paragraph" w:styleId="Titel">
    <w:name w:val="Title"/>
    <w:basedOn w:val="Standard"/>
    <w:next w:val="Standard"/>
    <w:link w:val="TitelZeichen"/>
    <w:uiPriority w:val="10"/>
    <w:qFormat/>
    <w:rsid w:val="000E124F"/>
    <w:pPr>
      <w:pBdr>
        <w:top w:val="single" w:sz="8" w:space="10" w:color="F45352"/>
        <w:bottom w:val="single" w:sz="24" w:space="15" w:color="7A500A"/>
      </w:pBdr>
      <w:spacing w:before="120" w:after="120" w:line="288" w:lineRule="auto"/>
      <w:jc w:val="center"/>
    </w:pPr>
    <w:rPr>
      <w:rFonts w:ascii="Goudy Old Style" w:eastAsia="Times New Roman" w:hAnsi="Goudy Old Style" w:cs="Goudy Old Style"/>
      <w:i/>
      <w:iCs/>
      <w:color w:val="420404"/>
      <w:sz w:val="60"/>
      <w:szCs w:val="60"/>
    </w:rPr>
  </w:style>
  <w:style w:type="character" w:customStyle="1" w:styleId="TitelZeichen">
    <w:name w:val="Titel Zeichen"/>
    <w:basedOn w:val="Absatzstandardschriftart"/>
    <w:link w:val="Titel"/>
    <w:uiPriority w:val="10"/>
    <w:rsid w:val="000E124F"/>
    <w:rPr>
      <w:rFonts w:ascii="Goudy Old Style" w:hAnsi="Goudy Old Style" w:cs="Goudy Old Style"/>
      <w:i/>
      <w:iCs/>
      <w:color w:val="420404"/>
      <w:sz w:val="60"/>
      <w:szCs w:val="60"/>
      <w:lang w:eastAsia="en-US"/>
    </w:rPr>
  </w:style>
  <w:style w:type="paragraph" w:styleId="Untertitel">
    <w:name w:val="Subtitle"/>
    <w:basedOn w:val="Standard"/>
    <w:next w:val="Standard"/>
    <w:link w:val="UntertitelZeichen"/>
    <w:uiPriority w:val="11"/>
    <w:qFormat/>
    <w:rsid w:val="000E124F"/>
    <w:pPr>
      <w:spacing w:before="200" w:after="900" w:line="288" w:lineRule="auto"/>
      <w:jc w:val="right"/>
    </w:pPr>
    <w:rPr>
      <w:rFonts w:ascii="Modern No. 20" w:eastAsia="Times New Roman" w:hAnsi="Modern No. 20" w:cs="Modern No. 20"/>
      <w:i/>
      <w:iCs/>
      <w:sz w:val="28"/>
      <w:szCs w:val="28"/>
    </w:rPr>
  </w:style>
  <w:style w:type="character" w:customStyle="1" w:styleId="UntertitelZeichen">
    <w:name w:val="Untertitel Zeichen"/>
    <w:basedOn w:val="Absatzstandardschriftart"/>
    <w:link w:val="Untertitel"/>
    <w:uiPriority w:val="11"/>
    <w:rsid w:val="000E124F"/>
    <w:rPr>
      <w:rFonts w:ascii="Modern No. 20" w:hAnsi="Modern No. 20" w:cs="Modern No. 20"/>
      <w:i/>
      <w:iCs/>
      <w:sz w:val="24"/>
      <w:szCs w:val="24"/>
      <w:lang w:eastAsia="en-US"/>
    </w:rPr>
  </w:style>
  <w:style w:type="paragraph" w:styleId="KeinLeerraum">
    <w:name w:val="No Spacing"/>
    <w:uiPriority w:val="1"/>
    <w:qFormat/>
    <w:rsid w:val="000E124F"/>
    <w:rPr>
      <w:rFonts w:cs="Calibri"/>
      <w:lang w:eastAsia="en-US"/>
    </w:rPr>
  </w:style>
  <w:style w:type="character" w:styleId="SchwacheHervorhebung">
    <w:name w:val="Subtle Emphasis"/>
    <w:basedOn w:val="Absatzstandardschriftart"/>
    <w:uiPriority w:val="19"/>
    <w:qFormat/>
    <w:rsid w:val="000E124F"/>
    <w:rPr>
      <w:i/>
      <w:iCs/>
      <w:color w:val="808080"/>
    </w:rPr>
  </w:style>
  <w:style w:type="paragraph" w:styleId="StandardWeb">
    <w:name w:val="Normal (Web)"/>
    <w:basedOn w:val="Standard"/>
    <w:uiPriority w:val="99"/>
    <w:rsid w:val="00EA61CF"/>
    <w:pPr>
      <w:spacing w:beforeLines="1" w:afterLines="1" w:line="240" w:lineRule="auto"/>
    </w:pPr>
    <w:rPr>
      <w:rFonts w:ascii="Times" w:hAnsi="Times" w:cs="Times New Roman"/>
      <w:sz w:val="20"/>
      <w:szCs w:val="20"/>
      <w:lang w:eastAsia="de-DE"/>
    </w:rPr>
  </w:style>
  <w:style w:type="paragraph" w:customStyle="1" w:styleId="2einrPunkt">
    <w:name w:val="2einrPunkt"/>
    <w:basedOn w:val="Standard"/>
    <w:rsid w:val="00695C6F"/>
    <w:pPr>
      <w:numPr>
        <w:numId w:val="2"/>
      </w:numPr>
      <w:tabs>
        <w:tab w:val="left" w:pos="284"/>
      </w:tabs>
      <w:overflowPunct w:val="0"/>
      <w:autoSpaceDE w:val="0"/>
      <w:autoSpaceDN w:val="0"/>
      <w:adjustRightInd w:val="0"/>
      <w:ind w:left="284" w:hanging="284"/>
      <w:contextualSpacing/>
      <w:jc w:val="both"/>
      <w:textAlignment w:val="baseline"/>
    </w:pPr>
    <w:rPr>
      <w:rFonts w:asciiTheme="minorHAnsi" w:eastAsia="Times New Roman" w:hAnsiTheme="minorHAnsi" w:cs="Times New Roman"/>
      <w:szCs w:val="24"/>
      <w:lang w:eastAsia="de-DE"/>
    </w:rPr>
  </w:style>
  <w:style w:type="paragraph" w:styleId="Textkrper">
    <w:name w:val="Body Text"/>
    <w:basedOn w:val="Standard"/>
    <w:link w:val="TextkrperZeichen"/>
    <w:rsid w:val="006F3DCC"/>
    <w:pPr>
      <w:overflowPunct w:val="0"/>
      <w:autoSpaceDE w:val="0"/>
      <w:autoSpaceDN w:val="0"/>
      <w:adjustRightInd w:val="0"/>
      <w:spacing w:before="120" w:after="120" w:line="300" w:lineRule="exact"/>
      <w:ind w:left="284" w:right="284"/>
      <w:jc w:val="both"/>
      <w:textAlignment w:val="baseline"/>
    </w:pPr>
    <w:rPr>
      <w:rFonts w:asciiTheme="minorHAnsi" w:eastAsia="Times New Roman" w:hAnsiTheme="minorHAnsi" w:cs="Times New Roman"/>
      <w:b/>
      <w:szCs w:val="24"/>
      <w:lang w:eastAsia="de-DE"/>
    </w:rPr>
  </w:style>
  <w:style w:type="character" w:customStyle="1" w:styleId="TextkrperZeichen">
    <w:name w:val="Textkörper Zeichen"/>
    <w:basedOn w:val="Absatzstandardschriftart"/>
    <w:link w:val="Textkrper"/>
    <w:rsid w:val="006F3DCC"/>
    <w:rPr>
      <w:rFonts w:asciiTheme="minorHAnsi" w:eastAsia="Times New Roman" w:hAnsiTheme="minorHAnsi"/>
      <w:b/>
      <w:sz w:val="24"/>
      <w:szCs w:val="24"/>
    </w:rPr>
  </w:style>
  <w:style w:type="paragraph" w:styleId="Aufzhlungszeichen">
    <w:name w:val="List Bullet"/>
    <w:basedOn w:val="Standard"/>
    <w:qFormat/>
    <w:rsid w:val="000D11E1"/>
    <w:pPr>
      <w:numPr>
        <w:numId w:val="9"/>
      </w:numPr>
      <w:spacing w:before="120" w:after="120" w:line="240" w:lineRule="auto"/>
      <w:jc w:val="both"/>
    </w:pPr>
    <w:rPr>
      <w:rFonts w:ascii="Eurostar" w:eastAsia="Times New Roman" w:hAnsi="Eurostar" w:cs="Times New Roman"/>
      <w:szCs w:val="24"/>
      <w:lang w:eastAsia="de-DE"/>
    </w:rPr>
  </w:style>
  <w:style w:type="paragraph" w:customStyle="1" w:styleId="FormatvorlagePalatinoLinotypeGrau-50KapitlchenZentriertLinks">
    <w:name w:val="Formatvorlage Palatino Linotype Grau-50% Kapitälchen Zentriert Links:  ..."/>
    <w:basedOn w:val="Standard"/>
    <w:rsid w:val="000D11E1"/>
    <w:pPr>
      <w:spacing w:before="120" w:after="120" w:line="240" w:lineRule="auto"/>
      <w:ind w:left="851" w:right="851"/>
      <w:jc w:val="center"/>
    </w:pPr>
    <w:rPr>
      <w:rFonts w:ascii="Eurostar" w:eastAsia="Times New Roman" w:hAnsi="Eurostar" w:cs="Times New Roman"/>
      <w:smallCaps/>
      <w:color w:val="808080"/>
      <w:szCs w:val="24"/>
      <w:lang w:eastAsia="de-DE"/>
    </w:rPr>
  </w:style>
  <w:style w:type="character" w:styleId="Seitenzahl">
    <w:name w:val="page number"/>
    <w:basedOn w:val="Absatzstandardschriftart"/>
    <w:uiPriority w:val="99"/>
    <w:rsid w:val="000D11E1"/>
  </w:style>
  <w:style w:type="paragraph" w:styleId="Liste">
    <w:name w:val="List"/>
    <w:basedOn w:val="Standard"/>
    <w:rsid w:val="000D11E1"/>
    <w:pPr>
      <w:numPr>
        <w:numId w:val="1"/>
      </w:numPr>
      <w:tabs>
        <w:tab w:val="left" w:pos="1134"/>
        <w:tab w:val="left" w:pos="1418"/>
      </w:tabs>
      <w:spacing w:before="120" w:after="120" w:line="240" w:lineRule="auto"/>
      <w:ind w:left="357" w:hanging="357"/>
      <w:jc w:val="both"/>
    </w:pPr>
    <w:rPr>
      <w:rFonts w:ascii="Eurostar" w:eastAsia="Times New Roman" w:hAnsi="Eurostar" w:cs="Times New Roman"/>
      <w:szCs w:val="24"/>
      <w:lang w:eastAsia="de-DE"/>
    </w:rPr>
  </w:style>
  <w:style w:type="character" w:styleId="Link">
    <w:name w:val="Hyperlink"/>
    <w:basedOn w:val="Absatzstandardschriftart"/>
    <w:uiPriority w:val="99"/>
    <w:rsid w:val="000D11E1"/>
    <w:rPr>
      <w:color w:val="0000FF"/>
      <w:u w:val="single"/>
    </w:rPr>
  </w:style>
  <w:style w:type="character" w:styleId="Betont">
    <w:name w:val="Strong"/>
    <w:basedOn w:val="Absatzstandardschriftart"/>
    <w:qFormat/>
    <w:rsid w:val="000D11E1"/>
    <w:rPr>
      <w:b/>
      <w:bCs/>
    </w:rPr>
  </w:style>
  <w:style w:type="character" w:styleId="GesichteterLink">
    <w:name w:val="FollowedHyperlink"/>
    <w:basedOn w:val="Absatzstandardschriftart"/>
    <w:uiPriority w:val="99"/>
    <w:rsid w:val="000D11E1"/>
    <w:rPr>
      <w:color w:val="800080"/>
      <w:u w:val="single"/>
    </w:rPr>
  </w:style>
  <w:style w:type="paragraph" w:customStyle="1" w:styleId="Aufzhlung2">
    <w:name w:val="Aufzählung 2"/>
    <w:basedOn w:val="Standard"/>
    <w:rsid w:val="000D11E1"/>
    <w:pPr>
      <w:numPr>
        <w:numId w:val="3"/>
      </w:numPr>
      <w:spacing w:before="120" w:after="120" w:line="240" w:lineRule="auto"/>
      <w:jc w:val="both"/>
    </w:pPr>
    <w:rPr>
      <w:rFonts w:ascii="Optimum" w:eastAsia="Times New Roman" w:hAnsi="Optimum" w:cs="Times New Roman"/>
      <w:szCs w:val="24"/>
      <w:lang w:eastAsia="de-DE"/>
    </w:rPr>
  </w:style>
  <w:style w:type="paragraph" w:styleId="Textkrper3">
    <w:name w:val="Body Text 3"/>
    <w:basedOn w:val="Standard"/>
    <w:link w:val="Textkrper3Zeichen"/>
    <w:rsid w:val="000D11E1"/>
    <w:pPr>
      <w:spacing w:before="120" w:after="120" w:line="240" w:lineRule="auto"/>
      <w:jc w:val="both"/>
    </w:pPr>
    <w:rPr>
      <w:rFonts w:ascii="Times New Roman" w:eastAsia="Times New Roman" w:hAnsi="Times New Roman" w:cs="Times New Roman"/>
      <w:sz w:val="16"/>
      <w:szCs w:val="16"/>
      <w:lang w:eastAsia="de-DE"/>
    </w:rPr>
  </w:style>
  <w:style w:type="character" w:customStyle="1" w:styleId="Textkrper3Zeichen">
    <w:name w:val="Textkörper 3 Zeichen"/>
    <w:basedOn w:val="Absatzstandardschriftart"/>
    <w:link w:val="Textkrper3"/>
    <w:rsid w:val="000D11E1"/>
    <w:rPr>
      <w:rFonts w:ascii="Times New Roman" w:eastAsia="Times New Roman" w:hAnsi="Times New Roman"/>
      <w:sz w:val="16"/>
      <w:szCs w:val="16"/>
    </w:rPr>
  </w:style>
  <w:style w:type="paragraph" w:styleId="Verzeichnis4">
    <w:name w:val="toc 4"/>
    <w:basedOn w:val="Standard"/>
    <w:next w:val="Standard"/>
    <w:autoRedefine/>
    <w:uiPriority w:val="39"/>
    <w:qFormat/>
    <w:rsid w:val="000D11E1"/>
    <w:pPr>
      <w:spacing w:after="0"/>
      <w:ind w:left="720"/>
    </w:pPr>
    <w:rPr>
      <w:rFonts w:asciiTheme="minorHAnsi" w:hAnsiTheme="minorHAnsi"/>
      <w:sz w:val="20"/>
      <w:szCs w:val="20"/>
    </w:rPr>
  </w:style>
  <w:style w:type="character" w:customStyle="1" w:styleId="DokumentstrukturZeichen">
    <w:name w:val="Dokumentstruktur Zeichen"/>
    <w:basedOn w:val="Absatzstandardschriftart"/>
    <w:link w:val="Dokumentstruktur"/>
    <w:uiPriority w:val="99"/>
    <w:rsid w:val="000D11E1"/>
    <w:rPr>
      <w:rFonts w:ascii="Tahoma" w:eastAsia="Times New Roman" w:hAnsi="Tahoma" w:cs="Tahoma"/>
      <w:sz w:val="20"/>
      <w:szCs w:val="20"/>
      <w:shd w:val="clear" w:color="auto" w:fill="000080"/>
    </w:rPr>
  </w:style>
  <w:style w:type="paragraph" w:styleId="Dokumentstruktur">
    <w:name w:val="Document Map"/>
    <w:basedOn w:val="Standard"/>
    <w:link w:val="DokumentstrukturZeichen"/>
    <w:uiPriority w:val="99"/>
    <w:rsid w:val="000D11E1"/>
    <w:pPr>
      <w:shd w:val="clear" w:color="auto" w:fill="000080"/>
      <w:spacing w:before="120" w:after="120" w:line="240" w:lineRule="auto"/>
      <w:jc w:val="both"/>
    </w:pPr>
    <w:rPr>
      <w:rFonts w:ascii="Tahoma" w:eastAsia="Times New Roman" w:hAnsi="Tahoma" w:cs="Tahoma"/>
      <w:sz w:val="20"/>
      <w:szCs w:val="20"/>
      <w:lang w:eastAsia="de-DE"/>
    </w:rPr>
  </w:style>
  <w:style w:type="table" w:styleId="HelleListe-Akzent2">
    <w:name w:val="Light List Accent 2"/>
    <w:basedOn w:val="NormaleTabelle"/>
    <w:uiPriority w:val="61"/>
    <w:rsid w:val="00187683"/>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eschriftung">
    <w:name w:val="caption"/>
    <w:basedOn w:val="Standard"/>
    <w:next w:val="Standard"/>
    <w:uiPriority w:val="35"/>
    <w:qFormat/>
    <w:rsid w:val="00BF3DB0"/>
    <w:pPr>
      <w:spacing w:after="0" w:line="240" w:lineRule="auto"/>
    </w:pPr>
    <w:rPr>
      <w:rFonts w:eastAsia="Times New Roman" w:cs="Times New Roman"/>
      <w:b/>
      <w:bCs/>
      <w:szCs w:val="24"/>
      <w:lang w:bidi="en-US"/>
    </w:rPr>
  </w:style>
  <w:style w:type="table" w:styleId="Tabelle3D-Effekt3">
    <w:name w:val="Table 3D effects 3"/>
    <w:basedOn w:val="NormaleTabelle"/>
    <w:rsid w:val="00E14F7B"/>
    <w:pPr>
      <w:spacing w:after="200" w:line="276" w:lineRule="auto"/>
    </w:pPr>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erzeichnis1">
    <w:name w:val="toc 1"/>
    <w:basedOn w:val="Standard"/>
    <w:next w:val="Standard"/>
    <w:autoRedefine/>
    <w:uiPriority w:val="39"/>
    <w:qFormat/>
    <w:rsid w:val="000A2929"/>
    <w:pPr>
      <w:spacing w:before="120" w:after="0"/>
    </w:pPr>
    <w:rPr>
      <w:rFonts w:asciiTheme="minorHAnsi" w:hAnsiTheme="minorHAnsi"/>
      <w:b/>
      <w:sz w:val="22"/>
    </w:rPr>
  </w:style>
  <w:style w:type="paragraph" w:styleId="Verzeichnis2">
    <w:name w:val="toc 2"/>
    <w:basedOn w:val="Standard"/>
    <w:next w:val="Standard"/>
    <w:autoRedefine/>
    <w:uiPriority w:val="39"/>
    <w:qFormat/>
    <w:rsid w:val="000A2929"/>
    <w:pPr>
      <w:spacing w:after="0"/>
      <w:ind w:left="240"/>
    </w:pPr>
    <w:rPr>
      <w:rFonts w:asciiTheme="minorHAnsi" w:hAnsiTheme="minorHAnsi"/>
      <w:i/>
      <w:sz w:val="22"/>
    </w:rPr>
  </w:style>
  <w:style w:type="paragraph" w:styleId="Verzeichnis3">
    <w:name w:val="toc 3"/>
    <w:basedOn w:val="Standard"/>
    <w:next w:val="Standard"/>
    <w:autoRedefine/>
    <w:uiPriority w:val="39"/>
    <w:qFormat/>
    <w:rsid w:val="000A2929"/>
    <w:pPr>
      <w:spacing w:after="0"/>
      <w:ind w:left="480"/>
    </w:pPr>
    <w:rPr>
      <w:rFonts w:asciiTheme="minorHAnsi" w:hAnsiTheme="minorHAnsi"/>
      <w:sz w:val="22"/>
    </w:rPr>
  </w:style>
  <w:style w:type="paragraph" w:styleId="Verzeichnis5">
    <w:name w:val="toc 5"/>
    <w:basedOn w:val="Standard"/>
    <w:next w:val="Standard"/>
    <w:autoRedefine/>
    <w:uiPriority w:val="39"/>
    <w:qFormat/>
    <w:rsid w:val="000A2929"/>
    <w:pPr>
      <w:spacing w:after="0"/>
      <w:ind w:left="960"/>
    </w:pPr>
    <w:rPr>
      <w:rFonts w:asciiTheme="minorHAnsi" w:hAnsiTheme="minorHAnsi"/>
      <w:sz w:val="20"/>
      <w:szCs w:val="20"/>
    </w:rPr>
  </w:style>
  <w:style w:type="paragraph" w:styleId="Verzeichnis6">
    <w:name w:val="toc 6"/>
    <w:basedOn w:val="Standard"/>
    <w:next w:val="Standard"/>
    <w:autoRedefine/>
    <w:uiPriority w:val="39"/>
    <w:qFormat/>
    <w:rsid w:val="000A2929"/>
    <w:pPr>
      <w:spacing w:after="0"/>
      <w:ind w:left="1200"/>
    </w:pPr>
    <w:rPr>
      <w:rFonts w:asciiTheme="minorHAnsi" w:hAnsiTheme="minorHAnsi"/>
      <w:sz w:val="20"/>
      <w:szCs w:val="20"/>
    </w:rPr>
  </w:style>
  <w:style w:type="paragraph" w:styleId="Verzeichnis7">
    <w:name w:val="toc 7"/>
    <w:basedOn w:val="Standard"/>
    <w:next w:val="Standard"/>
    <w:autoRedefine/>
    <w:uiPriority w:val="39"/>
    <w:qFormat/>
    <w:rsid w:val="000A2929"/>
    <w:pPr>
      <w:spacing w:after="0"/>
      <w:ind w:left="1440"/>
    </w:pPr>
    <w:rPr>
      <w:rFonts w:asciiTheme="minorHAnsi" w:hAnsiTheme="minorHAnsi"/>
      <w:sz w:val="20"/>
      <w:szCs w:val="20"/>
    </w:rPr>
  </w:style>
  <w:style w:type="paragraph" w:styleId="Verzeichnis8">
    <w:name w:val="toc 8"/>
    <w:basedOn w:val="Standard"/>
    <w:next w:val="Standard"/>
    <w:autoRedefine/>
    <w:uiPriority w:val="39"/>
    <w:qFormat/>
    <w:rsid w:val="000A2929"/>
    <w:pPr>
      <w:spacing w:after="0"/>
      <w:ind w:left="1680"/>
    </w:pPr>
    <w:rPr>
      <w:rFonts w:asciiTheme="minorHAnsi" w:hAnsiTheme="minorHAnsi"/>
      <w:sz w:val="20"/>
      <w:szCs w:val="20"/>
    </w:rPr>
  </w:style>
  <w:style w:type="paragraph" w:styleId="Verzeichnis9">
    <w:name w:val="toc 9"/>
    <w:basedOn w:val="Standard"/>
    <w:next w:val="Standard"/>
    <w:autoRedefine/>
    <w:uiPriority w:val="39"/>
    <w:qFormat/>
    <w:rsid w:val="000A2929"/>
    <w:pPr>
      <w:spacing w:after="0"/>
      <w:ind w:left="1920"/>
    </w:pPr>
    <w:rPr>
      <w:rFonts w:asciiTheme="minorHAnsi" w:hAnsiTheme="minorHAnsi"/>
      <w:sz w:val="20"/>
      <w:szCs w:val="20"/>
    </w:rPr>
  </w:style>
  <w:style w:type="paragraph" w:styleId="Textkrpereinzug">
    <w:name w:val="Body Text Indent"/>
    <w:basedOn w:val="Standard"/>
    <w:link w:val="TextkrpereinzugZeichen"/>
    <w:uiPriority w:val="99"/>
    <w:rsid w:val="000A2929"/>
    <w:pPr>
      <w:spacing w:after="0" w:line="360" w:lineRule="auto"/>
      <w:ind w:left="426"/>
      <w:jc w:val="both"/>
    </w:pPr>
    <w:rPr>
      <w:rFonts w:ascii="Bookman Old Style" w:eastAsia="Times New Roman" w:hAnsi="Bookman Old Style" w:cs="Times New Roman"/>
      <w:szCs w:val="24"/>
      <w:lang w:eastAsia="de-DE"/>
    </w:rPr>
  </w:style>
  <w:style w:type="character" w:customStyle="1" w:styleId="TextkrpereinzugZeichen">
    <w:name w:val="Textkörpereinzug Zeichen"/>
    <w:basedOn w:val="Absatzstandardschriftart"/>
    <w:link w:val="Textkrpereinzug"/>
    <w:uiPriority w:val="99"/>
    <w:rsid w:val="000A2929"/>
    <w:rPr>
      <w:rFonts w:ascii="Bookman Old Style" w:eastAsia="Times New Roman" w:hAnsi="Bookman Old Style"/>
      <w:sz w:val="24"/>
      <w:szCs w:val="24"/>
    </w:rPr>
  </w:style>
  <w:style w:type="paragraph" w:styleId="Textkrper2">
    <w:name w:val="Body Text 2"/>
    <w:basedOn w:val="Standard"/>
    <w:link w:val="Textkrper2Zeichen"/>
    <w:rsid w:val="000A2929"/>
    <w:pPr>
      <w:spacing w:after="0" w:line="240" w:lineRule="auto"/>
    </w:pPr>
    <w:rPr>
      <w:rFonts w:ascii="Bookman Old Style" w:eastAsia="Times New Roman" w:hAnsi="Bookman Old Style" w:cs="Times New Roman"/>
      <w:szCs w:val="24"/>
      <w:lang w:eastAsia="de-DE"/>
    </w:rPr>
  </w:style>
  <w:style w:type="character" w:customStyle="1" w:styleId="Textkrper2Zeichen">
    <w:name w:val="Textkörper 2 Zeichen"/>
    <w:basedOn w:val="Absatzstandardschriftart"/>
    <w:link w:val="Textkrper2"/>
    <w:rsid w:val="000A2929"/>
    <w:rPr>
      <w:rFonts w:ascii="Bookman Old Style" w:eastAsia="Times New Roman" w:hAnsi="Bookman Old Style"/>
      <w:sz w:val="24"/>
      <w:szCs w:val="24"/>
    </w:rPr>
  </w:style>
  <w:style w:type="character" w:customStyle="1" w:styleId="DokumentstrukturZeichen1">
    <w:name w:val="Dokumentstruktur Zeichen1"/>
    <w:basedOn w:val="Absatzstandardschriftart"/>
    <w:uiPriority w:val="99"/>
    <w:rsid w:val="000A2929"/>
    <w:rPr>
      <w:rFonts w:ascii="Lucida Grande" w:hAnsi="Lucida Grande" w:cs="Calibri" w:hint="default"/>
      <w:sz w:val="24"/>
      <w:lang w:eastAsia="en-US"/>
    </w:rPr>
  </w:style>
  <w:style w:type="paragraph" w:styleId="Inhaltsverzeichnisberschrift">
    <w:name w:val="TOC Heading"/>
    <w:basedOn w:val="berschrift1"/>
    <w:next w:val="Standard"/>
    <w:uiPriority w:val="39"/>
    <w:unhideWhenUsed/>
    <w:qFormat/>
    <w:rsid w:val="00B7125A"/>
    <w:pPr>
      <w:outlineLvl w:val="9"/>
    </w:pPr>
    <w:rPr>
      <w:rFonts w:asciiTheme="majorHAnsi" w:eastAsiaTheme="majorEastAsia" w:hAnsiTheme="majorHAnsi" w:cstheme="majorBidi"/>
      <w:color w:val="365F91" w:themeColor="accent1" w:themeShade="BF"/>
      <w:lang w:eastAsia="de-DE"/>
    </w:rPr>
  </w:style>
  <w:style w:type="paragraph" w:styleId="Aufzhlungszeichen2">
    <w:name w:val="List Bullet 2"/>
    <w:basedOn w:val="Standard"/>
    <w:autoRedefine/>
    <w:qFormat/>
    <w:rsid w:val="00551C6C"/>
    <w:pPr>
      <w:numPr>
        <w:numId w:val="4"/>
      </w:numPr>
      <w:spacing w:before="120" w:after="120" w:line="240" w:lineRule="auto"/>
      <w:jc w:val="both"/>
    </w:pPr>
    <w:rPr>
      <w:rFonts w:ascii="Times New Roman" w:eastAsia="Times New Roman" w:hAnsi="Times New Roman" w:cs="Times New Roman"/>
      <w:szCs w:val="24"/>
      <w:lang w:eastAsia="de-DE"/>
    </w:rPr>
  </w:style>
  <w:style w:type="paragraph" w:customStyle="1" w:styleId="TxBrp8">
    <w:name w:val="TxBr_p8"/>
    <w:basedOn w:val="Standard"/>
    <w:rsid w:val="00551C6C"/>
    <w:pPr>
      <w:tabs>
        <w:tab w:val="left" w:pos="1337"/>
      </w:tabs>
      <w:autoSpaceDE w:val="0"/>
      <w:autoSpaceDN w:val="0"/>
      <w:adjustRightInd w:val="0"/>
      <w:spacing w:after="0" w:line="240" w:lineRule="atLeast"/>
      <w:ind w:left="942"/>
      <w:jc w:val="both"/>
    </w:pPr>
    <w:rPr>
      <w:rFonts w:ascii="Times New Roman" w:eastAsia="Times New Roman" w:hAnsi="Times New Roman" w:cs="Times New Roman"/>
      <w:sz w:val="20"/>
      <w:szCs w:val="24"/>
      <w:lang w:val="en-US" w:eastAsia="de-DE"/>
    </w:rPr>
  </w:style>
  <w:style w:type="paragraph" w:styleId="Textkrpereinzug2">
    <w:name w:val="Body Text Indent 2"/>
    <w:basedOn w:val="Standard"/>
    <w:link w:val="Textkrpereinzug2Zeichen"/>
    <w:rsid w:val="00551C6C"/>
    <w:pPr>
      <w:spacing w:before="120" w:after="120" w:line="240" w:lineRule="auto"/>
      <w:ind w:left="540"/>
      <w:jc w:val="both"/>
    </w:pPr>
    <w:rPr>
      <w:rFonts w:ascii="Times New Roman" w:eastAsia="Times New Roman" w:hAnsi="Times New Roman" w:cs="Times New Roman"/>
      <w:szCs w:val="24"/>
      <w:lang w:eastAsia="de-DE"/>
    </w:rPr>
  </w:style>
  <w:style w:type="character" w:customStyle="1" w:styleId="Textkrpereinzug2Zeichen">
    <w:name w:val="Textkörpereinzug 2 Zeichen"/>
    <w:basedOn w:val="Absatzstandardschriftart"/>
    <w:link w:val="Textkrpereinzug2"/>
    <w:rsid w:val="00551C6C"/>
    <w:rPr>
      <w:rFonts w:ascii="Times New Roman" w:eastAsia="Times New Roman" w:hAnsi="Times New Roman"/>
      <w:sz w:val="24"/>
      <w:szCs w:val="24"/>
    </w:rPr>
  </w:style>
  <w:style w:type="paragraph" w:styleId="Blocktext">
    <w:name w:val="Block Text"/>
    <w:aliases w:val="Blockquote"/>
    <w:rsid w:val="00157511"/>
    <w:pPr>
      <w:pBdr>
        <w:top w:val="single" w:sz="2" w:space="10" w:color="95B3D7" w:themeColor="accent1" w:themeTint="99"/>
        <w:bottom w:val="single" w:sz="24" w:space="10" w:color="95B3D7" w:themeColor="accent1" w:themeTint="99"/>
      </w:pBdr>
      <w:spacing w:after="280"/>
      <w:ind w:left="1440" w:right="1440"/>
      <w:jc w:val="both"/>
    </w:pPr>
    <w:rPr>
      <w:rFonts w:asciiTheme="minorHAnsi" w:eastAsiaTheme="minorEastAsia" w:hAnsiTheme="minorHAnsi" w:cstheme="minorBidi"/>
      <w:color w:val="7F7F7F" w:themeColor="background1" w:themeShade="7F"/>
      <w:sz w:val="28"/>
      <w:szCs w:val="28"/>
      <w:lang w:eastAsia="en-US"/>
    </w:rPr>
  </w:style>
  <w:style w:type="character" w:styleId="Buchtitel">
    <w:name w:val="Book Title"/>
    <w:basedOn w:val="Absatzstandardschriftart"/>
    <w:uiPriority w:val="33"/>
    <w:qFormat/>
    <w:rsid w:val="00157511"/>
    <w:rPr>
      <w:rFonts w:asciiTheme="majorHAnsi" w:eastAsiaTheme="majorEastAsia" w:hAnsiTheme="majorHAnsi" w:cstheme="majorBidi"/>
      <w:bCs w:val="0"/>
      <w:i/>
      <w:iCs/>
      <w:color w:val="F79646" w:themeColor="accent6"/>
      <w:sz w:val="20"/>
      <w:szCs w:val="20"/>
      <w:lang w:val="de-DE"/>
    </w:rPr>
  </w:style>
  <w:style w:type="character" w:styleId="Herausstellen">
    <w:name w:val="Emphasis"/>
    <w:uiPriority w:val="20"/>
    <w:qFormat/>
    <w:rsid w:val="00157511"/>
    <w:rPr>
      <w:rFonts w:eastAsiaTheme="minorEastAsia" w:cstheme="minorBidi"/>
      <w:b/>
      <w:bCs/>
      <w:i/>
      <w:iCs/>
      <w:color w:val="404040" w:themeColor="text1" w:themeTint="BF"/>
      <w:spacing w:val="2"/>
      <w:w w:val="100"/>
      <w:szCs w:val="22"/>
      <w:lang w:val="de-DE"/>
    </w:rPr>
  </w:style>
  <w:style w:type="character" w:styleId="IntensiveHervorhebung">
    <w:name w:val="Intense Emphasis"/>
    <w:basedOn w:val="Absatzstandardschriftart"/>
    <w:uiPriority w:val="21"/>
    <w:qFormat/>
    <w:rsid w:val="00157511"/>
    <w:rPr>
      <w:rFonts w:asciiTheme="minorHAnsi" w:hAnsiTheme="minorHAnsi"/>
      <w:b/>
      <w:bCs/>
      <w:i/>
      <w:iCs/>
      <w:smallCaps/>
      <w:color w:val="C0504D" w:themeColor="accent2"/>
      <w:spacing w:val="2"/>
      <w:w w:val="100"/>
      <w:sz w:val="20"/>
      <w:szCs w:val="20"/>
    </w:rPr>
  </w:style>
  <w:style w:type="paragraph" w:styleId="IntensivesAnfhrungszeichen">
    <w:name w:val="Intense Quote"/>
    <w:basedOn w:val="Standard"/>
    <w:link w:val="IntensivesAnfhrungszeichenZeichen"/>
    <w:uiPriority w:val="30"/>
    <w:qFormat/>
    <w:rsid w:val="00157511"/>
    <w:pPr>
      <w:pBdr>
        <w:top w:val="single" w:sz="36" w:space="10" w:color="95B3D7" w:themeColor="accent1" w:themeTint="99"/>
        <w:left w:val="single" w:sz="24" w:space="10" w:color="4F81BD" w:themeColor="accent1"/>
        <w:bottom w:val="single" w:sz="36" w:space="10" w:color="9BBB59" w:themeColor="accent3"/>
        <w:right w:val="single" w:sz="24" w:space="10" w:color="4F81BD" w:themeColor="accent1"/>
      </w:pBdr>
      <w:shd w:val="clear" w:color="auto" w:fill="4F81BD" w:themeFill="accent1"/>
      <w:spacing w:after="160"/>
      <w:ind w:left="1440" w:right="1440"/>
      <w:jc w:val="center"/>
    </w:pPr>
    <w:rPr>
      <w:rFonts w:asciiTheme="majorHAnsi" w:eastAsiaTheme="majorEastAsia" w:hAnsiTheme="majorHAnsi" w:cstheme="majorBidi"/>
      <w:i/>
      <w:iCs/>
      <w:color w:val="FFFFFF" w:themeColor="background1"/>
      <w:sz w:val="32"/>
      <w:szCs w:val="32"/>
    </w:rPr>
  </w:style>
  <w:style w:type="character" w:customStyle="1" w:styleId="IntensivesAnfhrungszeichenZeichen">
    <w:name w:val="Intensives Anführungszeichen Zeichen"/>
    <w:basedOn w:val="Absatzstandardschriftart"/>
    <w:link w:val="IntensivesAnfhrungszeichen"/>
    <w:uiPriority w:val="30"/>
    <w:rsid w:val="00157511"/>
    <w:rPr>
      <w:rFonts w:asciiTheme="majorHAnsi" w:eastAsiaTheme="majorEastAsia" w:hAnsiTheme="majorHAnsi" w:cstheme="majorBidi"/>
      <w:i/>
      <w:iCs/>
      <w:color w:val="FFFFFF" w:themeColor="background1"/>
      <w:sz w:val="32"/>
      <w:szCs w:val="32"/>
      <w:shd w:val="clear" w:color="auto" w:fill="4F81BD" w:themeFill="accent1"/>
      <w:lang w:eastAsia="en-US"/>
    </w:rPr>
  </w:style>
  <w:style w:type="character" w:styleId="IntensiverVerweis">
    <w:name w:val="Intense Reference"/>
    <w:basedOn w:val="Absatzstandardschriftart"/>
    <w:uiPriority w:val="32"/>
    <w:qFormat/>
    <w:rsid w:val="00157511"/>
    <w:rPr>
      <w:b/>
      <w:bCs/>
      <w:color w:val="4F81BD" w:themeColor="accent1"/>
      <w:sz w:val="22"/>
      <w:u w:val="single"/>
    </w:rPr>
  </w:style>
  <w:style w:type="paragraph" w:styleId="Aufzhlungszeichen3">
    <w:name w:val="List Bullet 3"/>
    <w:basedOn w:val="Standard"/>
    <w:unhideWhenUsed/>
    <w:qFormat/>
    <w:rsid w:val="00157511"/>
    <w:pPr>
      <w:numPr>
        <w:numId w:val="5"/>
      </w:numPr>
      <w:spacing w:after="0"/>
      <w:jc w:val="both"/>
    </w:pPr>
    <w:rPr>
      <w:rFonts w:asciiTheme="minorHAnsi" w:eastAsiaTheme="minorEastAsia" w:hAnsiTheme="minorHAnsi" w:cstheme="minorBidi"/>
      <w:color w:val="000000" w:themeColor="text1"/>
      <w:sz w:val="26"/>
    </w:rPr>
  </w:style>
  <w:style w:type="paragraph" w:styleId="Aufzhlungszeichen4">
    <w:name w:val="List Bullet 4"/>
    <w:basedOn w:val="Standard"/>
    <w:uiPriority w:val="36"/>
    <w:unhideWhenUsed/>
    <w:qFormat/>
    <w:rsid w:val="00157511"/>
    <w:pPr>
      <w:numPr>
        <w:numId w:val="6"/>
      </w:numPr>
      <w:spacing w:after="0"/>
      <w:jc w:val="both"/>
    </w:pPr>
    <w:rPr>
      <w:rFonts w:asciiTheme="minorHAnsi" w:eastAsiaTheme="minorEastAsia" w:hAnsiTheme="minorHAnsi" w:cstheme="minorBidi"/>
      <w:color w:val="000000" w:themeColor="text1"/>
      <w:sz w:val="26"/>
    </w:rPr>
  </w:style>
  <w:style w:type="paragraph" w:styleId="Aufzhlungszeichen5">
    <w:name w:val="List Bullet 5"/>
    <w:basedOn w:val="Standard"/>
    <w:uiPriority w:val="36"/>
    <w:unhideWhenUsed/>
    <w:qFormat/>
    <w:rsid w:val="00157511"/>
    <w:pPr>
      <w:numPr>
        <w:numId w:val="7"/>
      </w:numPr>
      <w:spacing w:after="0"/>
      <w:jc w:val="both"/>
    </w:pPr>
    <w:rPr>
      <w:rFonts w:asciiTheme="minorHAnsi" w:eastAsiaTheme="minorEastAsia" w:hAnsiTheme="minorHAnsi" w:cstheme="minorBidi"/>
      <w:color w:val="000000" w:themeColor="text1"/>
      <w:sz w:val="26"/>
    </w:rPr>
  </w:style>
  <w:style w:type="character" w:styleId="Platzhaltertext">
    <w:name w:val="Placeholder Text"/>
    <w:basedOn w:val="Absatzstandardschriftart"/>
    <w:uiPriority w:val="99"/>
    <w:rsid w:val="00157511"/>
    <w:rPr>
      <w:color w:val="808080"/>
    </w:rPr>
  </w:style>
  <w:style w:type="paragraph" w:styleId="Anfhrungszeichen">
    <w:name w:val="Quote"/>
    <w:basedOn w:val="Standard"/>
    <w:link w:val="AnfhrungszeichenZeichen"/>
    <w:uiPriority w:val="29"/>
    <w:qFormat/>
    <w:rsid w:val="00157511"/>
    <w:pPr>
      <w:spacing w:after="160"/>
      <w:jc w:val="both"/>
    </w:pPr>
    <w:rPr>
      <w:rFonts w:asciiTheme="minorHAnsi" w:eastAsiaTheme="minorEastAsia" w:hAnsiTheme="minorHAnsi" w:cstheme="minorBidi"/>
      <w:i/>
      <w:iCs/>
      <w:color w:val="7F7F7F" w:themeColor="background1" w:themeShade="7F"/>
      <w:szCs w:val="24"/>
    </w:rPr>
  </w:style>
  <w:style w:type="character" w:customStyle="1" w:styleId="AnfhrungszeichenZeichen">
    <w:name w:val="Anführungszeichen Zeichen"/>
    <w:basedOn w:val="Absatzstandardschriftart"/>
    <w:link w:val="Anfhrungszeichen"/>
    <w:uiPriority w:val="29"/>
    <w:rsid w:val="00157511"/>
    <w:rPr>
      <w:rFonts w:asciiTheme="minorHAnsi" w:eastAsiaTheme="minorEastAsia" w:hAnsiTheme="minorHAnsi" w:cstheme="minorBidi"/>
      <w:i/>
      <w:iCs/>
      <w:color w:val="7F7F7F" w:themeColor="background1" w:themeShade="7F"/>
      <w:sz w:val="24"/>
      <w:szCs w:val="24"/>
      <w:lang w:eastAsia="en-US"/>
    </w:rPr>
  </w:style>
  <w:style w:type="character" w:styleId="SchwacherVerweis">
    <w:name w:val="Subtle Reference"/>
    <w:basedOn w:val="Absatzstandardschriftart"/>
    <w:uiPriority w:val="31"/>
    <w:qFormat/>
    <w:rsid w:val="00157511"/>
    <w:rPr>
      <w:color w:val="737373" w:themeColor="text1" w:themeTint="8C"/>
      <w:sz w:val="22"/>
      <w:u w:val="single"/>
    </w:rPr>
  </w:style>
  <w:style w:type="paragraph" w:customStyle="1" w:styleId="FormatvorlagePalatinoLinotypeLinks15cmRechts15cmVor6p">
    <w:name w:val="Formatvorlage Palatino Linotype Links:  15 cm Rechts:  15 cm Vor:  6 p..."/>
    <w:basedOn w:val="Standard"/>
    <w:rsid w:val="00702BC2"/>
    <w:pPr>
      <w:spacing w:after="0" w:line="360" w:lineRule="auto"/>
      <w:ind w:left="851" w:right="851" w:firstLine="709"/>
      <w:jc w:val="both"/>
    </w:pPr>
    <w:rPr>
      <w:rFonts w:ascii="Baskerville Old Face" w:eastAsia="Times New Roman" w:hAnsi="Baskerville Old Face" w:cs="Times New Roman"/>
      <w:sz w:val="28"/>
      <w:szCs w:val="28"/>
      <w:lang w:eastAsia="de-DE"/>
    </w:rPr>
  </w:style>
  <w:style w:type="paragraph" w:customStyle="1" w:styleId="FormatvorlageTextkrperFett">
    <w:name w:val="Formatvorlage Textkörper + Fett"/>
    <w:basedOn w:val="Textkrper"/>
    <w:rsid w:val="00702BC2"/>
    <w:pPr>
      <w:spacing w:before="0" w:after="0" w:line="360" w:lineRule="auto"/>
      <w:textAlignment w:val="auto"/>
    </w:pPr>
    <w:rPr>
      <w:rFonts w:ascii="Century Schoolbook" w:hAnsi="Century Schoolbook"/>
      <w:b w:val="0"/>
    </w:rPr>
  </w:style>
  <w:style w:type="paragraph" w:customStyle="1" w:styleId="navback">
    <w:name w:val="nav_back"/>
    <w:basedOn w:val="Standard"/>
    <w:rsid w:val="00702BC2"/>
    <w:pPr>
      <w:spacing w:beforeLines="1" w:afterLines="1" w:line="240" w:lineRule="auto"/>
    </w:pPr>
    <w:rPr>
      <w:rFonts w:ascii="Arial" w:eastAsia="Times New Roman" w:hAnsi="Arial" w:cs="Arial"/>
      <w:b/>
      <w:bCs/>
      <w:color w:val="990000"/>
      <w:sz w:val="22"/>
      <w:lang w:eastAsia="de-DE"/>
    </w:rPr>
  </w:style>
  <w:style w:type="character" w:styleId="Kommentarzeichen">
    <w:name w:val="annotation reference"/>
    <w:basedOn w:val="Absatzstandardschriftart"/>
    <w:rsid w:val="00CB6B50"/>
    <w:rPr>
      <w:sz w:val="16"/>
      <w:szCs w:val="16"/>
    </w:rPr>
  </w:style>
  <w:style w:type="paragraph" w:styleId="Kommentartext">
    <w:name w:val="annotation text"/>
    <w:basedOn w:val="Standard"/>
    <w:link w:val="KommentartextZeichen"/>
    <w:rsid w:val="00CB6B50"/>
    <w:pPr>
      <w:spacing w:before="120" w:after="120" w:line="360" w:lineRule="auto"/>
      <w:ind w:firstLine="709"/>
      <w:jc w:val="both"/>
    </w:pPr>
    <w:rPr>
      <w:rFonts w:ascii="Century Schoolbook" w:eastAsia="Times New Roman" w:hAnsi="Century Schoolbook" w:cs="Times New Roman"/>
      <w:sz w:val="20"/>
      <w:szCs w:val="20"/>
      <w:lang w:eastAsia="de-DE"/>
    </w:rPr>
  </w:style>
  <w:style w:type="character" w:customStyle="1" w:styleId="KommentartextZeichen">
    <w:name w:val="Kommentartext Zeichen"/>
    <w:basedOn w:val="Absatzstandardschriftart"/>
    <w:link w:val="Kommentartext"/>
    <w:rsid w:val="00CB6B50"/>
    <w:rPr>
      <w:rFonts w:ascii="Century Schoolbook" w:eastAsia="Times New Roman" w:hAnsi="Century Schoolbook"/>
      <w:sz w:val="20"/>
      <w:szCs w:val="20"/>
    </w:rPr>
  </w:style>
  <w:style w:type="paragraph" w:styleId="Kommentarthema">
    <w:name w:val="annotation subject"/>
    <w:basedOn w:val="Kommentartext"/>
    <w:next w:val="Kommentartext"/>
    <w:link w:val="KommentarthemaZeichen"/>
    <w:rsid w:val="00CB6B50"/>
    <w:rPr>
      <w:b/>
      <w:bCs/>
    </w:rPr>
  </w:style>
  <w:style w:type="character" w:customStyle="1" w:styleId="KommentarthemaZeichen">
    <w:name w:val="Kommentarthema Zeichen"/>
    <w:basedOn w:val="KommentartextZeichen"/>
    <w:link w:val="Kommentarthema"/>
    <w:rsid w:val="00CB6B50"/>
    <w:rPr>
      <w:rFonts w:ascii="Century Schoolbook" w:eastAsia="Times New Roman" w:hAnsi="Century Schoolbook"/>
      <w:b/>
      <w:bCs/>
      <w:sz w:val="20"/>
      <w:szCs w:val="20"/>
    </w:rPr>
  </w:style>
  <w:style w:type="paragraph" w:styleId="Textkrpereinzug3">
    <w:name w:val="Body Text Indent 3"/>
    <w:basedOn w:val="Standard"/>
    <w:link w:val="Textkrpereinzug3Zeichen"/>
    <w:rsid w:val="00CB6B50"/>
    <w:pPr>
      <w:spacing w:before="120" w:after="120" w:line="360" w:lineRule="auto"/>
      <w:ind w:left="283" w:firstLine="709"/>
      <w:jc w:val="both"/>
    </w:pPr>
    <w:rPr>
      <w:rFonts w:ascii="Century Schoolbook" w:eastAsia="Times New Roman" w:hAnsi="Century Schoolbook" w:cs="Times New Roman"/>
      <w:sz w:val="16"/>
      <w:szCs w:val="16"/>
      <w:lang w:eastAsia="de-DE"/>
    </w:rPr>
  </w:style>
  <w:style w:type="character" w:customStyle="1" w:styleId="Textkrpereinzug3Zeichen">
    <w:name w:val="Textkörpereinzug 3 Zeichen"/>
    <w:basedOn w:val="Absatzstandardschriftart"/>
    <w:link w:val="Textkrpereinzug3"/>
    <w:rsid w:val="00CB6B50"/>
    <w:rPr>
      <w:rFonts w:ascii="Century Schoolbook" w:eastAsia="Times New Roman" w:hAnsi="Century Schoolbook"/>
      <w:sz w:val="16"/>
      <w:szCs w:val="16"/>
    </w:rPr>
  </w:style>
  <w:style w:type="paragraph" w:customStyle="1" w:styleId="Zeilenabstand">
    <w:name w:val="Zeilenabstand"/>
    <w:basedOn w:val="Standard"/>
    <w:rsid w:val="00CB6B50"/>
    <w:pPr>
      <w:spacing w:after="0" w:line="288" w:lineRule="auto"/>
      <w:jc w:val="both"/>
    </w:pPr>
    <w:rPr>
      <w:rFonts w:ascii="Arial Narrow" w:eastAsia="Times New Roman" w:hAnsi="Arial Narrow" w:cs="Times New Roman"/>
      <w:sz w:val="22"/>
      <w:szCs w:val="20"/>
      <w:lang w:eastAsia="de-DE"/>
    </w:rPr>
  </w:style>
  <w:style w:type="paragraph" w:customStyle="1" w:styleId="Aufzhlung1">
    <w:name w:val="Aufzählung 1"/>
    <w:basedOn w:val="Standard"/>
    <w:rsid w:val="00492FAD"/>
    <w:pPr>
      <w:numPr>
        <w:numId w:val="8"/>
      </w:numPr>
      <w:spacing w:before="120" w:after="120" w:line="240" w:lineRule="auto"/>
      <w:jc w:val="both"/>
    </w:pPr>
    <w:rPr>
      <w:rFonts w:ascii="Times New Roman" w:eastAsia="Times New Roman" w:hAnsi="Times New Roman" w:cs="Times New Roman"/>
      <w:szCs w:val="24"/>
      <w:lang w:eastAsia="de-DE"/>
    </w:rPr>
  </w:style>
  <w:style w:type="paragraph" w:customStyle="1" w:styleId="TxBr4p4">
    <w:name w:val="TxBr_4p4"/>
    <w:basedOn w:val="Standard"/>
    <w:rsid w:val="00492FAD"/>
    <w:pPr>
      <w:tabs>
        <w:tab w:val="left" w:pos="1876"/>
      </w:tabs>
      <w:autoSpaceDE w:val="0"/>
      <w:autoSpaceDN w:val="0"/>
      <w:adjustRightInd w:val="0"/>
      <w:spacing w:after="0" w:line="255" w:lineRule="atLeast"/>
      <w:ind w:left="608"/>
      <w:jc w:val="both"/>
    </w:pPr>
    <w:rPr>
      <w:rFonts w:ascii="Times New Roman" w:eastAsia="Times New Roman" w:hAnsi="Times New Roman" w:cs="Times New Roman"/>
      <w:sz w:val="20"/>
      <w:szCs w:val="24"/>
      <w:lang w:val="en-US" w:eastAsia="de-DE"/>
    </w:rPr>
  </w:style>
  <w:style w:type="paragraph" w:customStyle="1" w:styleId="TxBr4p5">
    <w:name w:val="TxBr_4p5"/>
    <w:basedOn w:val="Standard"/>
    <w:rsid w:val="00492FAD"/>
    <w:pPr>
      <w:tabs>
        <w:tab w:val="left" w:pos="2324"/>
      </w:tabs>
      <w:autoSpaceDE w:val="0"/>
      <w:autoSpaceDN w:val="0"/>
      <w:adjustRightInd w:val="0"/>
      <w:spacing w:after="0" w:line="240" w:lineRule="atLeast"/>
      <w:ind w:left="1056"/>
      <w:jc w:val="both"/>
    </w:pPr>
    <w:rPr>
      <w:rFonts w:ascii="Times New Roman" w:eastAsia="Times New Roman" w:hAnsi="Times New Roman" w:cs="Times New Roman"/>
      <w:sz w:val="20"/>
      <w:szCs w:val="24"/>
      <w:lang w:val="en-US" w:eastAsia="de-DE"/>
    </w:rPr>
  </w:style>
  <w:style w:type="paragraph" w:customStyle="1" w:styleId="TxBr4p11">
    <w:name w:val="TxBr_4p11"/>
    <w:basedOn w:val="Standard"/>
    <w:rsid w:val="00492FAD"/>
    <w:pPr>
      <w:tabs>
        <w:tab w:val="left" w:pos="2539"/>
      </w:tabs>
      <w:autoSpaceDE w:val="0"/>
      <w:autoSpaceDN w:val="0"/>
      <w:adjustRightInd w:val="0"/>
      <w:spacing w:after="0" w:line="255" w:lineRule="atLeast"/>
      <w:ind w:left="1271"/>
      <w:jc w:val="both"/>
    </w:pPr>
    <w:rPr>
      <w:rFonts w:ascii="Times New Roman" w:eastAsia="Times New Roman" w:hAnsi="Times New Roman" w:cs="Times New Roman"/>
      <w:sz w:val="20"/>
      <w:szCs w:val="24"/>
      <w:lang w:val="en-US" w:eastAsia="de-DE"/>
    </w:rPr>
  </w:style>
  <w:style w:type="paragraph" w:customStyle="1" w:styleId="TxBrp1">
    <w:name w:val="TxBr_p1"/>
    <w:basedOn w:val="Standard"/>
    <w:rsid w:val="00492FAD"/>
    <w:pPr>
      <w:tabs>
        <w:tab w:val="left" w:pos="890"/>
      </w:tabs>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2">
    <w:name w:val="TxBr_p2"/>
    <w:basedOn w:val="Standard"/>
    <w:rsid w:val="00492FAD"/>
    <w:pPr>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3">
    <w:name w:val="TxBr_p3"/>
    <w:basedOn w:val="Standard"/>
    <w:rsid w:val="00492FAD"/>
    <w:pPr>
      <w:tabs>
        <w:tab w:val="left" w:pos="1173"/>
      </w:tabs>
      <w:autoSpaceDE w:val="0"/>
      <w:autoSpaceDN w:val="0"/>
      <w:adjustRightInd w:val="0"/>
      <w:spacing w:after="0" w:line="240" w:lineRule="atLeast"/>
      <w:ind w:left="778"/>
      <w:jc w:val="both"/>
    </w:pPr>
    <w:rPr>
      <w:rFonts w:ascii="Times New Roman" w:eastAsia="Times New Roman" w:hAnsi="Times New Roman" w:cs="Times New Roman"/>
      <w:sz w:val="20"/>
      <w:szCs w:val="24"/>
      <w:lang w:val="en-US" w:eastAsia="de-DE"/>
    </w:rPr>
  </w:style>
  <w:style w:type="paragraph" w:customStyle="1" w:styleId="TxBrp5">
    <w:name w:val="TxBr_p5"/>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p6">
    <w:name w:val="TxBr_p6"/>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t9">
    <w:name w:val="TxBr_t9"/>
    <w:basedOn w:val="Standard"/>
    <w:rsid w:val="00492FAD"/>
    <w:pPr>
      <w:autoSpaceDE w:val="0"/>
      <w:autoSpaceDN w:val="0"/>
      <w:adjustRightInd w:val="0"/>
      <w:spacing w:after="0" w:line="240" w:lineRule="atLeast"/>
    </w:pPr>
    <w:rPr>
      <w:rFonts w:ascii="Times New Roman" w:eastAsia="Times New Roman" w:hAnsi="Times New Roman" w:cs="Times New Roman"/>
      <w:sz w:val="20"/>
      <w:szCs w:val="24"/>
      <w:lang w:val="en-US" w:eastAsia="de-DE"/>
    </w:rPr>
  </w:style>
  <w:style w:type="paragraph" w:styleId="Listennummer">
    <w:name w:val="List Number"/>
    <w:basedOn w:val="Liste"/>
    <w:rsid w:val="00162708"/>
    <w:pPr>
      <w:tabs>
        <w:tab w:val="clear" w:pos="1134"/>
        <w:tab w:val="clear" w:pos="1418"/>
      </w:tabs>
      <w:spacing w:before="0" w:after="240" w:line="240" w:lineRule="atLeast"/>
      <w:ind w:left="720" w:right="720" w:hanging="360"/>
    </w:pPr>
    <w:rPr>
      <w:rFonts w:ascii="Garamond" w:hAnsi="Garamond"/>
      <w:sz w:val="22"/>
      <w:szCs w:val="20"/>
    </w:rPr>
  </w:style>
  <w:style w:type="paragraph" w:styleId="Endnotentext">
    <w:name w:val="endnote text"/>
    <w:basedOn w:val="Standard"/>
    <w:link w:val="EndnotentextZeichen"/>
    <w:rsid w:val="00162708"/>
    <w:pPr>
      <w:spacing w:after="0" w:line="240" w:lineRule="auto"/>
    </w:pPr>
    <w:rPr>
      <w:rFonts w:ascii="Tms Rmn" w:eastAsia="Times New Roman" w:hAnsi="Tms Rmn" w:cs="Times New Roman"/>
      <w:sz w:val="20"/>
      <w:szCs w:val="20"/>
      <w:lang w:eastAsia="de-DE"/>
    </w:rPr>
  </w:style>
  <w:style w:type="character" w:customStyle="1" w:styleId="EndnotentextZeichen">
    <w:name w:val="Endnotentext Zeichen"/>
    <w:basedOn w:val="Absatzstandardschriftart"/>
    <w:link w:val="Endnotentext"/>
    <w:rsid w:val="00162708"/>
    <w:rPr>
      <w:rFonts w:ascii="Tms Rmn" w:eastAsia="Times New Roman" w:hAnsi="Tms Rmn"/>
      <w:sz w:val="20"/>
      <w:szCs w:val="20"/>
    </w:rPr>
  </w:style>
  <w:style w:type="character" w:styleId="Endnotenzeichen">
    <w:name w:val="endnote reference"/>
    <w:basedOn w:val="Absatzstandardschriftart"/>
    <w:rsid w:val="00162708"/>
    <w:rPr>
      <w:vertAlign w:val="superscript"/>
    </w:rPr>
  </w:style>
  <w:style w:type="paragraph" w:customStyle="1" w:styleId="stil2">
    <w:name w:val="stil2"/>
    <w:basedOn w:val="Standard"/>
    <w:rsid w:val="00162708"/>
    <w:pPr>
      <w:spacing w:before="100" w:beforeAutospacing="1" w:after="100" w:afterAutospacing="1" w:line="240" w:lineRule="auto"/>
    </w:pPr>
    <w:rPr>
      <w:rFonts w:ascii="Times New Roman" w:eastAsia="Times New Roman" w:hAnsi="Times New Roman" w:cs="Times New Roman"/>
      <w:color w:val="424242"/>
      <w:szCs w:val="24"/>
      <w:lang w:eastAsia="de-DE"/>
    </w:rPr>
  </w:style>
  <w:style w:type="character" w:customStyle="1" w:styleId="ta8nor1">
    <w:name w:val="ta8nor1"/>
    <w:basedOn w:val="Absatzstandardschriftart"/>
    <w:rsid w:val="00162708"/>
    <w:rPr>
      <w:rFonts w:ascii="Arial" w:hAnsi="Arial" w:cs="Arial" w:hint="default"/>
      <w:b w:val="0"/>
      <w:bCs w:val="0"/>
      <w:color w:val="000000"/>
      <w:sz w:val="16"/>
      <w:szCs w:val="16"/>
    </w:rPr>
  </w:style>
  <w:style w:type="paragraph" w:customStyle="1" w:styleId="EndNoteBibliography">
    <w:name w:val="EndNote Bibliography"/>
    <w:basedOn w:val="Standard"/>
    <w:rsid w:val="000E2C2C"/>
    <w:pPr>
      <w:spacing w:line="240" w:lineRule="auto"/>
    </w:pPr>
    <w:rPr>
      <w:rFonts w:ascii="Cambria" w:eastAsiaTheme="minorHAnsi" w:hAnsi="Cambria" w:cstheme="minorBidi"/>
      <w:sz w:val="26"/>
      <w:lang w:val="en-US"/>
    </w:rPr>
  </w:style>
  <w:style w:type="paragraph" w:customStyle="1" w:styleId="EndNoteBibliographyTitle">
    <w:name w:val="EndNote Bibliography Title"/>
    <w:basedOn w:val="Standard"/>
    <w:rsid w:val="00253A6B"/>
    <w:pPr>
      <w:spacing w:after="0"/>
      <w:jc w:val="center"/>
    </w:pPr>
    <w:rPr>
      <w:rFonts w:ascii="Cambria" w:eastAsiaTheme="minorHAnsi" w:hAnsi="Cambria" w:cstheme="minorBidi"/>
      <w:sz w:val="26"/>
      <w:lang w:val="en-US"/>
    </w:rPr>
  </w:style>
  <w:style w:type="paragraph" w:styleId="Zusatz1">
    <w:name w:val="toa heading"/>
    <w:basedOn w:val="Standard"/>
    <w:next w:val="Standard"/>
    <w:uiPriority w:val="99"/>
    <w:unhideWhenUsed/>
    <w:rsid w:val="00253A6B"/>
    <w:pPr>
      <w:spacing w:before="120" w:line="240" w:lineRule="auto"/>
    </w:pPr>
    <w:rPr>
      <w:rFonts w:asciiTheme="majorHAnsi" w:eastAsiaTheme="majorEastAsia" w:hAnsiTheme="majorHAnsi" w:cstheme="majorBidi"/>
      <w:b/>
      <w:bCs/>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276">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line number" w:uiPriority="99"/>
    <w:lsdException w:name="page number" w:uiPriority="99"/>
    <w:lsdException w:name="toa heading" w:uiPriority="99"/>
    <w:lsdException w:name="List Bullet" w:qFormat="1"/>
    <w:lsdException w:name="Body Text Indent" w:uiPriority="99"/>
    <w:lsdException w:name="Hyperlink" w:uiPriority="99"/>
    <w:lsdException w:name="FollowedHyperlink" w:uiPriority="99"/>
    <w:lsdException w:name="Strong" w:qFormat="1"/>
    <w:lsdException w:name="Document Map" w:uiPriority="99"/>
    <w:lsdException w:name="Normal (Web)" w:uiPriority="99"/>
    <w:lsdException w:name="No List" w:uiPriority="99"/>
    <w:lsdException w:name="Balloon Text" w:uiPriority="99"/>
    <w:lsdException w:name="Table Grid" w:uiPriority="59"/>
    <w:lsdException w:name="List Paragraph" w:uiPriority="34" w:qFormat="1"/>
  </w:latentStyles>
  <w:style w:type="paragraph" w:default="1" w:styleId="Standard">
    <w:name w:val="Normal"/>
    <w:qFormat/>
    <w:rsid w:val="00702BC2"/>
    <w:pPr>
      <w:spacing w:after="200" w:line="276" w:lineRule="auto"/>
    </w:pPr>
    <w:rPr>
      <w:rFonts w:cs="Calibri"/>
      <w:sz w:val="24"/>
      <w:lang w:eastAsia="en-US"/>
    </w:rPr>
  </w:style>
  <w:style w:type="paragraph" w:styleId="berschrift1">
    <w:name w:val="heading 1"/>
    <w:basedOn w:val="Standard"/>
    <w:next w:val="Standard"/>
    <w:link w:val="berschrift1Zeichen"/>
    <w:uiPriority w:val="9"/>
    <w:qFormat/>
    <w:rsid w:val="000E124F"/>
    <w:pPr>
      <w:keepNext/>
      <w:keepLines/>
      <w:spacing w:before="480" w:after="0"/>
      <w:outlineLvl w:val="0"/>
    </w:pPr>
    <w:rPr>
      <w:rFonts w:eastAsia="Times New Roman"/>
      <w:b/>
      <w:bCs/>
      <w:color w:val="365F91"/>
      <w:sz w:val="28"/>
      <w:szCs w:val="28"/>
    </w:rPr>
  </w:style>
  <w:style w:type="paragraph" w:styleId="berschrift2">
    <w:name w:val="heading 2"/>
    <w:basedOn w:val="Standard"/>
    <w:next w:val="Standard"/>
    <w:link w:val="berschrift2Zeichen"/>
    <w:uiPriority w:val="9"/>
    <w:qFormat/>
    <w:rsid w:val="00513D8E"/>
    <w:pPr>
      <w:keepNext/>
      <w:keepLines/>
      <w:spacing w:before="200" w:after="0"/>
      <w:outlineLvl w:val="1"/>
    </w:pPr>
    <w:rPr>
      <w:rFonts w:ascii="Cambria" w:eastAsia="Times New Roman" w:hAnsi="Cambria" w:cs="Cambria"/>
      <w:b/>
      <w:bCs/>
      <w:color w:val="4F81BD"/>
      <w:sz w:val="26"/>
      <w:szCs w:val="26"/>
    </w:rPr>
  </w:style>
  <w:style w:type="paragraph" w:styleId="berschrift3">
    <w:name w:val="heading 3"/>
    <w:basedOn w:val="Standard"/>
    <w:next w:val="Standard"/>
    <w:link w:val="berschrift3Zeichen"/>
    <w:uiPriority w:val="9"/>
    <w:qFormat/>
    <w:rsid w:val="000E124F"/>
    <w:pPr>
      <w:keepNext/>
      <w:keepLines/>
      <w:spacing w:before="200" w:after="0"/>
      <w:outlineLvl w:val="2"/>
    </w:pPr>
    <w:rPr>
      <w:rFonts w:eastAsia="Times New Roman"/>
      <w:b/>
      <w:bCs/>
      <w:color w:val="4F81BD"/>
    </w:rPr>
  </w:style>
  <w:style w:type="paragraph" w:styleId="berschrift4">
    <w:name w:val="heading 4"/>
    <w:basedOn w:val="Standard"/>
    <w:next w:val="Standard"/>
    <w:link w:val="berschrift4Zeichen"/>
    <w:qFormat/>
    <w:rsid w:val="000E124F"/>
    <w:pPr>
      <w:keepNext/>
      <w:keepLines/>
      <w:spacing w:before="200" w:after="0"/>
      <w:outlineLvl w:val="3"/>
    </w:pPr>
    <w:rPr>
      <w:rFonts w:eastAsia="Times New Roman"/>
      <w:b/>
      <w:bCs/>
      <w:i/>
      <w:iCs/>
      <w:color w:val="4F81BD"/>
    </w:rPr>
  </w:style>
  <w:style w:type="paragraph" w:styleId="berschrift5">
    <w:name w:val="heading 5"/>
    <w:basedOn w:val="Standard"/>
    <w:next w:val="Standard"/>
    <w:link w:val="berschrift5Zeichen"/>
    <w:qFormat/>
    <w:rsid w:val="000E124F"/>
    <w:pPr>
      <w:keepNext/>
      <w:keepLines/>
      <w:spacing w:before="200" w:after="0"/>
      <w:outlineLvl w:val="4"/>
    </w:pPr>
    <w:rPr>
      <w:rFonts w:eastAsia="Times New Roman"/>
      <w:color w:val="243F60"/>
    </w:rPr>
  </w:style>
  <w:style w:type="paragraph" w:styleId="berschrift6">
    <w:name w:val="heading 6"/>
    <w:basedOn w:val="Standard"/>
    <w:next w:val="Standard"/>
    <w:link w:val="berschrift6Zeichen"/>
    <w:qFormat/>
    <w:rsid w:val="000E124F"/>
    <w:pPr>
      <w:keepNext/>
      <w:keepLines/>
      <w:spacing w:before="200" w:after="0"/>
      <w:outlineLvl w:val="5"/>
    </w:pPr>
    <w:rPr>
      <w:rFonts w:eastAsia="Times New Roman"/>
      <w:i/>
      <w:iCs/>
      <w:color w:val="243F60"/>
    </w:rPr>
  </w:style>
  <w:style w:type="paragraph" w:styleId="berschrift7">
    <w:name w:val="heading 7"/>
    <w:basedOn w:val="Standard"/>
    <w:next w:val="Standard"/>
    <w:link w:val="berschrift7Zeichen"/>
    <w:qFormat/>
    <w:rsid w:val="00281C86"/>
    <w:pPr>
      <w:keepNext/>
      <w:keepLines/>
      <w:spacing w:before="200" w:after="0"/>
      <w:outlineLvl w:val="6"/>
    </w:pPr>
    <w:rPr>
      <w:rFonts w:eastAsia="Times New Roman"/>
      <w:i/>
      <w:iCs/>
      <w:color w:val="365F91" w:themeColor="accent1" w:themeShade="BF"/>
    </w:rPr>
  </w:style>
  <w:style w:type="paragraph" w:styleId="berschrift8">
    <w:name w:val="heading 8"/>
    <w:basedOn w:val="Standard"/>
    <w:next w:val="Standard"/>
    <w:link w:val="berschrift8Zeichen"/>
    <w:qFormat/>
    <w:rsid w:val="000D11E1"/>
    <w:pPr>
      <w:overflowPunct w:val="0"/>
      <w:autoSpaceDE w:val="0"/>
      <w:autoSpaceDN w:val="0"/>
      <w:adjustRightInd w:val="0"/>
      <w:spacing w:before="240" w:after="60" w:line="300" w:lineRule="exact"/>
      <w:jc w:val="both"/>
      <w:textAlignment w:val="baseline"/>
      <w:outlineLvl w:val="7"/>
    </w:pPr>
    <w:rPr>
      <w:rFonts w:ascii="Eurostar" w:eastAsia="Times New Roman" w:hAnsi="Eurostar" w:cs="Times New Roman"/>
      <w:i/>
      <w:szCs w:val="24"/>
      <w:lang w:eastAsia="de-DE"/>
    </w:rPr>
  </w:style>
  <w:style w:type="paragraph" w:styleId="berschrift9">
    <w:name w:val="heading 9"/>
    <w:basedOn w:val="Standard"/>
    <w:next w:val="Standard"/>
    <w:link w:val="berschrift9Zeichen"/>
    <w:qFormat/>
    <w:rsid w:val="000D11E1"/>
    <w:pPr>
      <w:overflowPunct w:val="0"/>
      <w:autoSpaceDE w:val="0"/>
      <w:autoSpaceDN w:val="0"/>
      <w:adjustRightInd w:val="0"/>
      <w:spacing w:before="240" w:after="60" w:line="300" w:lineRule="exact"/>
      <w:jc w:val="both"/>
      <w:textAlignment w:val="baseline"/>
      <w:outlineLvl w:val="8"/>
    </w:pPr>
    <w:rPr>
      <w:rFonts w:ascii="Eurostar" w:eastAsia="Times New Roman" w:hAnsi="Eurostar" w:cs="Times New Roman"/>
      <w:i/>
      <w:szCs w:val="24"/>
      <w:lang w:eastAsia="de-D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1"/>
    <w:uiPriority w:val="99"/>
    <w:rsid w:val="0086577B"/>
    <w:pPr>
      <w:spacing w:after="0" w:line="240" w:lineRule="auto"/>
    </w:pPr>
    <w:rPr>
      <w:rFonts w:ascii="Tahoma" w:hAnsi="Tahoma" w:cs="Tahoma"/>
      <w:sz w:val="16"/>
      <w:szCs w:val="16"/>
    </w:rPr>
  </w:style>
  <w:style w:type="character" w:customStyle="1" w:styleId="SprechblasentextZeichen0">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2">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3">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4">
    <w:name w:val="Sprechblasentext Zeichen"/>
    <w:basedOn w:val="Absatzstandardschriftart"/>
    <w:uiPriority w:val="99"/>
    <w:semiHidden/>
    <w:rsid w:val="00876403"/>
    <w:rPr>
      <w:rFonts w:ascii="Lucida Grande" w:hAnsi="Lucida Grande"/>
      <w:sz w:val="18"/>
      <w:szCs w:val="18"/>
    </w:rPr>
  </w:style>
  <w:style w:type="character" w:customStyle="1" w:styleId="SprechblasentextZeichen5">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6">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7">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8">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9">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a">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b">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c">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d">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e">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f">
    <w:name w:val="Sprechblasentext Zeichen"/>
    <w:basedOn w:val="Absatzstandardschriftart"/>
    <w:uiPriority w:val="99"/>
    <w:semiHidden/>
    <w:rsid w:val="00372E9A"/>
    <w:rPr>
      <w:rFonts w:ascii="Lucida Grande" w:hAnsi="Lucida Grande"/>
      <w:sz w:val="18"/>
      <w:szCs w:val="18"/>
    </w:rPr>
  </w:style>
  <w:style w:type="character" w:customStyle="1" w:styleId="berschrift1Zeichen">
    <w:name w:val="Überschrift 1 Zeichen"/>
    <w:basedOn w:val="Absatzstandardschriftart"/>
    <w:link w:val="berschrift1"/>
    <w:uiPriority w:val="9"/>
    <w:rsid w:val="000E124F"/>
    <w:rPr>
      <w:rFonts w:ascii="Calibri" w:hAnsi="Calibri" w:cs="Calibri"/>
      <w:b/>
      <w:bCs/>
      <w:color w:val="365F91"/>
      <w:sz w:val="28"/>
      <w:szCs w:val="28"/>
      <w:lang w:eastAsia="en-US"/>
    </w:rPr>
  </w:style>
  <w:style w:type="character" w:customStyle="1" w:styleId="berschrift2Zeichen">
    <w:name w:val="Überschrift 2 Zeichen"/>
    <w:basedOn w:val="Absatzstandardschriftart"/>
    <w:link w:val="berschrift2"/>
    <w:uiPriority w:val="9"/>
    <w:rsid w:val="00513D8E"/>
    <w:rPr>
      <w:rFonts w:ascii="Cambria" w:hAnsi="Cambria" w:cs="Cambria"/>
      <w:b/>
      <w:bCs/>
      <w:color w:val="4F81BD"/>
      <w:sz w:val="26"/>
      <w:szCs w:val="26"/>
    </w:rPr>
  </w:style>
  <w:style w:type="character" w:customStyle="1" w:styleId="berschrift3Zeichen">
    <w:name w:val="Überschrift 3 Zeichen"/>
    <w:basedOn w:val="Absatzstandardschriftart"/>
    <w:link w:val="berschrift3"/>
    <w:uiPriority w:val="9"/>
    <w:rsid w:val="000E124F"/>
    <w:rPr>
      <w:rFonts w:ascii="Calibri" w:hAnsi="Calibri" w:cs="Calibri"/>
      <w:b/>
      <w:bCs/>
      <w:color w:val="4F81BD"/>
      <w:lang w:eastAsia="en-US"/>
    </w:rPr>
  </w:style>
  <w:style w:type="character" w:customStyle="1" w:styleId="berschrift4Zeichen">
    <w:name w:val="Überschrift 4 Zeichen"/>
    <w:basedOn w:val="Absatzstandardschriftart"/>
    <w:link w:val="berschrift4"/>
    <w:rsid w:val="000E124F"/>
    <w:rPr>
      <w:rFonts w:ascii="Calibri" w:hAnsi="Calibri" w:cs="Calibri"/>
      <w:b/>
      <w:bCs/>
      <w:i/>
      <w:iCs/>
      <w:color w:val="4F81BD"/>
      <w:lang w:eastAsia="en-US"/>
    </w:rPr>
  </w:style>
  <w:style w:type="character" w:customStyle="1" w:styleId="berschrift5Zeichen">
    <w:name w:val="Überschrift 5 Zeichen"/>
    <w:basedOn w:val="Absatzstandardschriftart"/>
    <w:link w:val="berschrift5"/>
    <w:rsid w:val="000E124F"/>
    <w:rPr>
      <w:rFonts w:ascii="Calibri" w:hAnsi="Calibri" w:cs="Calibri"/>
      <w:color w:val="243F60"/>
      <w:lang w:eastAsia="en-US"/>
    </w:rPr>
  </w:style>
  <w:style w:type="character" w:customStyle="1" w:styleId="berschrift6Zeichen">
    <w:name w:val="Überschrift 6 Zeichen"/>
    <w:basedOn w:val="Absatzstandardschriftart"/>
    <w:link w:val="berschrift6"/>
    <w:rsid w:val="000E124F"/>
    <w:rPr>
      <w:rFonts w:ascii="Calibri" w:hAnsi="Calibri" w:cs="Calibri"/>
      <w:i/>
      <w:iCs/>
      <w:color w:val="243F60"/>
      <w:lang w:eastAsia="en-US"/>
    </w:rPr>
  </w:style>
  <w:style w:type="character" w:customStyle="1" w:styleId="berschrift7Zeichen">
    <w:name w:val="Überschrift 7 Zeichen"/>
    <w:basedOn w:val="Absatzstandardschriftart"/>
    <w:link w:val="berschrift7"/>
    <w:rsid w:val="00281C86"/>
    <w:rPr>
      <w:rFonts w:eastAsia="Times New Roman" w:cs="Calibri"/>
      <w:i/>
      <w:iCs/>
      <w:color w:val="365F91" w:themeColor="accent1" w:themeShade="BF"/>
      <w:sz w:val="24"/>
      <w:lang w:eastAsia="en-US"/>
    </w:rPr>
  </w:style>
  <w:style w:type="character" w:customStyle="1" w:styleId="berschrift8Zeichen">
    <w:name w:val="Überschrift 8 Zeichen"/>
    <w:basedOn w:val="Absatzstandardschriftart"/>
    <w:link w:val="berschrift8"/>
    <w:rsid w:val="000D11E1"/>
    <w:rPr>
      <w:rFonts w:ascii="Eurostar" w:eastAsia="Times New Roman" w:hAnsi="Eurostar"/>
      <w:i/>
      <w:sz w:val="24"/>
      <w:szCs w:val="24"/>
    </w:rPr>
  </w:style>
  <w:style w:type="character" w:customStyle="1" w:styleId="berschrift9Zeichen">
    <w:name w:val="Überschrift 9 Zeichen"/>
    <w:basedOn w:val="Absatzstandardschriftart"/>
    <w:link w:val="berschrift9"/>
    <w:rsid w:val="000D11E1"/>
    <w:rPr>
      <w:rFonts w:ascii="Eurostar" w:eastAsia="Times New Roman" w:hAnsi="Eurostar"/>
      <w:i/>
      <w:sz w:val="24"/>
      <w:szCs w:val="24"/>
    </w:rPr>
  </w:style>
  <w:style w:type="character" w:customStyle="1" w:styleId="SprechblasentextZeichen1">
    <w:name w:val="Sprechblasentext Zeichen1"/>
    <w:basedOn w:val="Absatzstandardschriftart"/>
    <w:link w:val="Sprechblasentext"/>
    <w:uiPriority w:val="99"/>
    <w:rsid w:val="0086577B"/>
    <w:rPr>
      <w:rFonts w:ascii="Tahoma" w:hAnsi="Tahoma" w:cs="Tahoma"/>
      <w:sz w:val="16"/>
      <w:szCs w:val="16"/>
    </w:rPr>
  </w:style>
  <w:style w:type="character" w:customStyle="1" w:styleId="SprechblasentextZeichenf0">
    <w:name w:val="Sprechblasentext Zeichen"/>
    <w:basedOn w:val="Absatzstandardschriftart"/>
    <w:uiPriority w:val="99"/>
    <w:rsid w:val="00EC336D"/>
    <w:rPr>
      <w:rFonts w:ascii="Lucida Grande" w:hAnsi="Lucida Grande"/>
      <w:sz w:val="18"/>
      <w:szCs w:val="18"/>
    </w:rPr>
  </w:style>
  <w:style w:type="paragraph" w:styleId="Kopfzeile">
    <w:name w:val="header"/>
    <w:basedOn w:val="Standard"/>
    <w:link w:val="KopfzeileZeichen"/>
    <w:uiPriority w:val="99"/>
    <w:rsid w:val="0086577B"/>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86577B"/>
  </w:style>
  <w:style w:type="paragraph" w:styleId="Fuzeile">
    <w:name w:val="footer"/>
    <w:basedOn w:val="Standard"/>
    <w:link w:val="FuzeileZeichen"/>
    <w:uiPriority w:val="99"/>
    <w:rsid w:val="0086577B"/>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86577B"/>
  </w:style>
  <w:style w:type="paragraph" w:styleId="Listenabsatz">
    <w:name w:val="List Paragraph"/>
    <w:basedOn w:val="Standard"/>
    <w:uiPriority w:val="34"/>
    <w:qFormat/>
    <w:rsid w:val="00063778"/>
    <w:pPr>
      <w:numPr>
        <w:numId w:val="10"/>
      </w:numPr>
      <w:contextualSpacing/>
    </w:pPr>
  </w:style>
  <w:style w:type="table" w:styleId="Tabellenraster">
    <w:name w:val="Table Grid"/>
    <w:basedOn w:val="Tabelle3D-Effekt3"/>
    <w:uiPriority w:val="59"/>
    <w:rsid w:val="00E14F7B"/>
    <w:rPr>
      <w:rFonts w:cs="Calibri"/>
      <w:sz w:val="24"/>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HelleSchattierung1">
    <w:name w:val="Helle Schattierung1"/>
    <w:uiPriority w:val="60"/>
    <w:rsid w:val="008D683F"/>
    <w:rPr>
      <w:rFonts w:cs="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HelleSchattierung-Akzent11">
    <w:name w:val="Helle Schattierung - Akzent 11"/>
    <w:uiPriority w:val="60"/>
    <w:rsid w:val="008D683F"/>
    <w:rPr>
      <w:rFonts w:cs="Calibri"/>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Default">
    <w:name w:val="Default"/>
    <w:rsid w:val="0092765E"/>
    <w:pPr>
      <w:autoSpaceDE w:val="0"/>
      <w:autoSpaceDN w:val="0"/>
      <w:adjustRightInd w:val="0"/>
    </w:pPr>
    <w:rPr>
      <w:rFonts w:ascii="Modern No. 20" w:hAnsi="Modern No. 20" w:cs="Modern No. 20"/>
      <w:color w:val="000000"/>
      <w:sz w:val="24"/>
      <w:szCs w:val="24"/>
      <w:lang w:eastAsia="en-US"/>
    </w:rPr>
  </w:style>
  <w:style w:type="character" w:styleId="Zeilennummer">
    <w:name w:val="line number"/>
    <w:basedOn w:val="Absatzstandardschriftart"/>
    <w:uiPriority w:val="99"/>
    <w:semiHidden/>
    <w:rsid w:val="00C353CE"/>
  </w:style>
  <w:style w:type="paragraph" w:styleId="Funotentext">
    <w:name w:val="footnote text"/>
    <w:aliases w:val="Char Char Char Char,Char Char Char, Char Char Char Char, Char Char Char,VR"/>
    <w:basedOn w:val="Standard"/>
    <w:link w:val="FunotentextZeichen"/>
    <w:rsid w:val="0050122E"/>
    <w:pPr>
      <w:spacing w:after="0" w:line="240" w:lineRule="auto"/>
      <w:jc w:val="both"/>
    </w:pPr>
    <w:rPr>
      <w:rFonts w:asciiTheme="minorHAnsi" w:eastAsia="Times New Roman" w:hAnsiTheme="minorHAnsi" w:cs="Modern No. 20"/>
      <w:sz w:val="20"/>
      <w:szCs w:val="24"/>
    </w:rPr>
  </w:style>
  <w:style w:type="character" w:customStyle="1" w:styleId="FunotentextZeichen">
    <w:name w:val="Fußnotentext Zeichen"/>
    <w:aliases w:val="Char Char Char Char Zeichen,Char Char Char Zeichen, Char Char Char Char Zeichen, Char Char Char Zeichen,VR Zeichen"/>
    <w:basedOn w:val="Absatzstandardschriftart"/>
    <w:link w:val="Funotentext"/>
    <w:rsid w:val="0050122E"/>
    <w:rPr>
      <w:rFonts w:asciiTheme="minorHAnsi" w:eastAsia="Times New Roman" w:hAnsiTheme="minorHAnsi" w:cs="Modern No. 20"/>
      <w:sz w:val="20"/>
      <w:szCs w:val="24"/>
      <w:lang w:eastAsia="en-US"/>
    </w:rPr>
  </w:style>
  <w:style w:type="character" w:styleId="Funotenzeichen">
    <w:name w:val="footnote reference"/>
    <w:aliases w:val="Fußnotenzeichen Petit,VR_Fußnotenzeichen,Fu§notenzeichen Petit"/>
    <w:basedOn w:val="Absatzstandardschriftart"/>
    <w:rsid w:val="00FE76D4"/>
    <w:rPr>
      <w:vertAlign w:val="superscript"/>
    </w:rPr>
  </w:style>
  <w:style w:type="paragraph" w:styleId="Titel">
    <w:name w:val="Title"/>
    <w:basedOn w:val="Standard"/>
    <w:next w:val="Standard"/>
    <w:link w:val="TitelZeichen"/>
    <w:uiPriority w:val="10"/>
    <w:qFormat/>
    <w:rsid w:val="000E124F"/>
    <w:pPr>
      <w:pBdr>
        <w:top w:val="single" w:sz="8" w:space="10" w:color="F45352"/>
        <w:bottom w:val="single" w:sz="24" w:space="15" w:color="7A500A"/>
      </w:pBdr>
      <w:spacing w:before="120" w:after="120" w:line="288" w:lineRule="auto"/>
      <w:jc w:val="center"/>
    </w:pPr>
    <w:rPr>
      <w:rFonts w:ascii="Goudy Old Style" w:eastAsia="Times New Roman" w:hAnsi="Goudy Old Style" w:cs="Goudy Old Style"/>
      <w:i/>
      <w:iCs/>
      <w:color w:val="420404"/>
      <w:sz w:val="60"/>
      <w:szCs w:val="60"/>
    </w:rPr>
  </w:style>
  <w:style w:type="character" w:customStyle="1" w:styleId="TitelZeichen">
    <w:name w:val="Titel Zeichen"/>
    <w:basedOn w:val="Absatzstandardschriftart"/>
    <w:link w:val="Titel"/>
    <w:uiPriority w:val="10"/>
    <w:rsid w:val="000E124F"/>
    <w:rPr>
      <w:rFonts w:ascii="Goudy Old Style" w:hAnsi="Goudy Old Style" w:cs="Goudy Old Style"/>
      <w:i/>
      <w:iCs/>
      <w:color w:val="420404"/>
      <w:sz w:val="60"/>
      <w:szCs w:val="60"/>
      <w:lang w:eastAsia="en-US"/>
    </w:rPr>
  </w:style>
  <w:style w:type="paragraph" w:styleId="Untertitel">
    <w:name w:val="Subtitle"/>
    <w:basedOn w:val="Standard"/>
    <w:next w:val="Standard"/>
    <w:link w:val="UntertitelZeichen"/>
    <w:uiPriority w:val="11"/>
    <w:qFormat/>
    <w:rsid w:val="000E124F"/>
    <w:pPr>
      <w:spacing w:before="200" w:after="900" w:line="288" w:lineRule="auto"/>
      <w:jc w:val="right"/>
    </w:pPr>
    <w:rPr>
      <w:rFonts w:ascii="Modern No. 20" w:eastAsia="Times New Roman" w:hAnsi="Modern No. 20" w:cs="Modern No. 20"/>
      <w:i/>
      <w:iCs/>
      <w:sz w:val="28"/>
      <w:szCs w:val="28"/>
    </w:rPr>
  </w:style>
  <w:style w:type="character" w:customStyle="1" w:styleId="UntertitelZeichen">
    <w:name w:val="Untertitel Zeichen"/>
    <w:basedOn w:val="Absatzstandardschriftart"/>
    <w:link w:val="Untertitel"/>
    <w:uiPriority w:val="11"/>
    <w:rsid w:val="000E124F"/>
    <w:rPr>
      <w:rFonts w:ascii="Modern No. 20" w:hAnsi="Modern No. 20" w:cs="Modern No. 20"/>
      <w:i/>
      <w:iCs/>
      <w:sz w:val="24"/>
      <w:szCs w:val="24"/>
      <w:lang w:eastAsia="en-US"/>
    </w:rPr>
  </w:style>
  <w:style w:type="paragraph" w:styleId="KeinLeerraum">
    <w:name w:val="No Spacing"/>
    <w:uiPriority w:val="1"/>
    <w:qFormat/>
    <w:rsid w:val="000E124F"/>
    <w:rPr>
      <w:rFonts w:cs="Calibri"/>
      <w:lang w:eastAsia="en-US"/>
    </w:rPr>
  </w:style>
  <w:style w:type="character" w:styleId="SchwacheHervorhebung">
    <w:name w:val="Subtle Emphasis"/>
    <w:basedOn w:val="Absatzstandardschriftart"/>
    <w:uiPriority w:val="19"/>
    <w:qFormat/>
    <w:rsid w:val="000E124F"/>
    <w:rPr>
      <w:i/>
      <w:iCs/>
      <w:color w:val="808080"/>
    </w:rPr>
  </w:style>
  <w:style w:type="paragraph" w:styleId="StandardWeb">
    <w:name w:val="Normal (Web)"/>
    <w:basedOn w:val="Standard"/>
    <w:uiPriority w:val="99"/>
    <w:rsid w:val="00EA61CF"/>
    <w:pPr>
      <w:spacing w:beforeLines="1" w:afterLines="1" w:line="240" w:lineRule="auto"/>
    </w:pPr>
    <w:rPr>
      <w:rFonts w:ascii="Times" w:hAnsi="Times" w:cs="Times New Roman"/>
      <w:sz w:val="20"/>
      <w:szCs w:val="20"/>
      <w:lang w:eastAsia="de-DE"/>
    </w:rPr>
  </w:style>
  <w:style w:type="paragraph" w:customStyle="1" w:styleId="2einrPunkt">
    <w:name w:val="2einrPunkt"/>
    <w:basedOn w:val="Standard"/>
    <w:rsid w:val="00695C6F"/>
    <w:pPr>
      <w:numPr>
        <w:numId w:val="2"/>
      </w:numPr>
      <w:tabs>
        <w:tab w:val="left" w:pos="284"/>
      </w:tabs>
      <w:overflowPunct w:val="0"/>
      <w:autoSpaceDE w:val="0"/>
      <w:autoSpaceDN w:val="0"/>
      <w:adjustRightInd w:val="0"/>
      <w:ind w:left="284" w:hanging="284"/>
      <w:contextualSpacing/>
      <w:jc w:val="both"/>
      <w:textAlignment w:val="baseline"/>
    </w:pPr>
    <w:rPr>
      <w:rFonts w:asciiTheme="minorHAnsi" w:eastAsia="Times New Roman" w:hAnsiTheme="minorHAnsi" w:cs="Times New Roman"/>
      <w:szCs w:val="24"/>
      <w:lang w:eastAsia="de-DE"/>
    </w:rPr>
  </w:style>
  <w:style w:type="paragraph" w:styleId="Textkrper">
    <w:name w:val="Body Text"/>
    <w:basedOn w:val="Standard"/>
    <w:link w:val="TextkrperZeichen"/>
    <w:rsid w:val="006F3DCC"/>
    <w:pPr>
      <w:overflowPunct w:val="0"/>
      <w:autoSpaceDE w:val="0"/>
      <w:autoSpaceDN w:val="0"/>
      <w:adjustRightInd w:val="0"/>
      <w:spacing w:before="120" w:after="120" w:line="300" w:lineRule="exact"/>
      <w:ind w:left="284" w:right="284"/>
      <w:jc w:val="both"/>
      <w:textAlignment w:val="baseline"/>
    </w:pPr>
    <w:rPr>
      <w:rFonts w:asciiTheme="minorHAnsi" w:eastAsia="Times New Roman" w:hAnsiTheme="minorHAnsi" w:cs="Times New Roman"/>
      <w:b/>
      <w:szCs w:val="24"/>
      <w:lang w:eastAsia="de-DE"/>
    </w:rPr>
  </w:style>
  <w:style w:type="character" w:customStyle="1" w:styleId="TextkrperZeichen">
    <w:name w:val="Textkörper Zeichen"/>
    <w:basedOn w:val="Absatzstandardschriftart"/>
    <w:link w:val="Textkrper"/>
    <w:rsid w:val="006F3DCC"/>
    <w:rPr>
      <w:rFonts w:asciiTheme="minorHAnsi" w:eastAsia="Times New Roman" w:hAnsiTheme="minorHAnsi"/>
      <w:b/>
      <w:sz w:val="24"/>
      <w:szCs w:val="24"/>
    </w:rPr>
  </w:style>
  <w:style w:type="paragraph" w:styleId="Aufzhlungszeichen">
    <w:name w:val="List Bullet"/>
    <w:basedOn w:val="Standard"/>
    <w:qFormat/>
    <w:rsid w:val="000D11E1"/>
    <w:pPr>
      <w:numPr>
        <w:numId w:val="9"/>
      </w:numPr>
      <w:spacing w:before="120" w:after="120" w:line="240" w:lineRule="auto"/>
      <w:jc w:val="both"/>
    </w:pPr>
    <w:rPr>
      <w:rFonts w:ascii="Eurostar" w:eastAsia="Times New Roman" w:hAnsi="Eurostar" w:cs="Times New Roman"/>
      <w:szCs w:val="24"/>
      <w:lang w:eastAsia="de-DE"/>
    </w:rPr>
  </w:style>
  <w:style w:type="paragraph" w:customStyle="1" w:styleId="FormatvorlagePalatinoLinotypeGrau-50KapitlchenZentriertLinks">
    <w:name w:val="Formatvorlage Palatino Linotype Grau-50% Kapitälchen Zentriert Links:  ..."/>
    <w:basedOn w:val="Standard"/>
    <w:rsid w:val="000D11E1"/>
    <w:pPr>
      <w:spacing w:before="120" w:after="120" w:line="240" w:lineRule="auto"/>
      <w:ind w:left="851" w:right="851"/>
      <w:jc w:val="center"/>
    </w:pPr>
    <w:rPr>
      <w:rFonts w:ascii="Eurostar" w:eastAsia="Times New Roman" w:hAnsi="Eurostar" w:cs="Times New Roman"/>
      <w:smallCaps/>
      <w:color w:val="808080"/>
      <w:szCs w:val="24"/>
      <w:lang w:eastAsia="de-DE"/>
    </w:rPr>
  </w:style>
  <w:style w:type="character" w:styleId="Seitenzahl">
    <w:name w:val="page number"/>
    <w:basedOn w:val="Absatzstandardschriftart"/>
    <w:uiPriority w:val="99"/>
    <w:rsid w:val="000D11E1"/>
  </w:style>
  <w:style w:type="paragraph" w:styleId="Liste">
    <w:name w:val="List"/>
    <w:basedOn w:val="Standard"/>
    <w:rsid w:val="000D11E1"/>
    <w:pPr>
      <w:numPr>
        <w:numId w:val="1"/>
      </w:numPr>
      <w:tabs>
        <w:tab w:val="left" w:pos="1134"/>
        <w:tab w:val="left" w:pos="1418"/>
      </w:tabs>
      <w:spacing w:before="120" w:after="120" w:line="240" w:lineRule="auto"/>
      <w:ind w:left="357" w:hanging="357"/>
      <w:jc w:val="both"/>
    </w:pPr>
    <w:rPr>
      <w:rFonts w:ascii="Eurostar" w:eastAsia="Times New Roman" w:hAnsi="Eurostar" w:cs="Times New Roman"/>
      <w:szCs w:val="24"/>
      <w:lang w:eastAsia="de-DE"/>
    </w:rPr>
  </w:style>
  <w:style w:type="character" w:styleId="Link">
    <w:name w:val="Hyperlink"/>
    <w:basedOn w:val="Absatzstandardschriftart"/>
    <w:uiPriority w:val="99"/>
    <w:rsid w:val="000D11E1"/>
    <w:rPr>
      <w:color w:val="0000FF"/>
      <w:u w:val="single"/>
    </w:rPr>
  </w:style>
  <w:style w:type="character" w:styleId="Betont">
    <w:name w:val="Strong"/>
    <w:basedOn w:val="Absatzstandardschriftart"/>
    <w:qFormat/>
    <w:rsid w:val="000D11E1"/>
    <w:rPr>
      <w:b/>
      <w:bCs/>
    </w:rPr>
  </w:style>
  <w:style w:type="character" w:styleId="GesichteterLink">
    <w:name w:val="FollowedHyperlink"/>
    <w:basedOn w:val="Absatzstandardschriftart"/>
    <w:uiPriority w:val="99"/>
    <w:rsid w:val="000D11E1"/>
    <w:rPr>
      <w:color w:val="800080"/>
      <w:u w:val="single"/>
    </w:rPr>
  </w:style>
  <w:style w:type="paragraph" w:customStyle="1" w:styleId="Aufzhlung2">
    <w:name w:val="Aufzählung 2"/>
    <w:basedOn w:val="Standard"/>
    <w:rsid w:val="000D11E1"/>
    <w:pPr>
      <w:numPr>
        <w:numId w:val="3"/>
      </w:numPr>
      <w:spacing w:before="120" w:after="120" w:line="240" w:lineRule="auto"/>
      <w:jc w:val="both"/>
    </w:pPr>
    <w:rPr>
      <w:rFonts w:ascii="Optimum" w:eastAsia="Times New Roman" w:hAnsi="Optimum" w:cs="Times New Roman"/>
      <w:szCs w:val="24"/>
      <w:lang w:eastAsia="de-DE"/>
    </w:rPr>
  </w:style>
  <w:style w:type="paragraph" w:styleId="Textkrper3">
    <w:name w:val="Body Text 3"/>
    <w:basedOn w:val="Standard"/>
    <w:link w:val="Textkrper3Zeichen"/>
    <w:rsid w:val="000D11E1"/>
    <w:pPr>
      <w:spacing w:before="120" w:after="120" w:line="240" w:lineRule="auto"/>
      <w:jc w:val="both"/>
    </w:pPr>
    <w:rPr>
      <w:rFonts w:ascii="Times New Roman" w:eastAsia="Times New Roman" w:hAnsi="Times New Roman" w:cs="Times New Roman"/>
      <w:sz w:val="16"/>
      <w:szCs w:val="16"/>
      <w:lang w:eastAsia="de-DE"/>
    </w:rPr>
  </w:style>
  <w:style w:type="character" w:customStyle="1" w:styleId="Textkrper3Zeichen">
    <w:name w:val="Textkörper 3 Zeichen"/>
    <w:basedOn w:val="Absatzstandardschriftart"/>
    <w:link w:val="Textkrper3"/>
    <w:rsid w:val="000D11E1"/>
    <w:rPr>
      <w:rFonts w:ascii="Times New Roman" w:eastAsia="Times New Roman" w:hAnsi="Times New Roman"/>
      <w:sz w:val="16"/>
      <w:szCs w:val="16"/>
    </w:rPr>
  </w:style>
  <w:style w:type="paragraph" w:styleId="Verzeichnis4">
    <w:name w:val="toc 4"/>
    <w:basedOn w:val="Standard"/>
    <w:next w:val="Standard"/>
    <w:autoRedefine/>
    <w:uiPriority w:val="39"/>
    <w:qFormat/>
    <w:rsid w:val="000D11E1"/>
    <w:pPr>
      <w:spacing w:after="0"/>
      <w:ind w:left="720"/>
    </w:pPr>
    <w:rPr>
      <w:rFonts w:asciiTheme="minorHAnsi" w:hAnsiTheme="minorHAnsi"/>
      <w:sz w:val="20"/>
      <w:szCs w:val="20"/>
    </w:rPr>
  </w:style>
  <w:style w:type="character" w:customStyle="1" w:styleId="DokumentstrukturZeichen">
    <w:name w:val="Dokumentstruktur Zeichen"/>
    <w:basedOn w:val="Absatzstandardschriftart"/>
    <w:link w:val="Dokumentstruktur"/>
    <w:uiPriority w:val="99"/>
    <w:rsid w:val="000D11E1"/>
    <w:rPr>
      <w:rFonts w:ascii="Tahoma" w:eastAsia="Times New Roman" w:hAnsi="Tahoma" w:cs="Tahoma"/>
      <w:sz w:val="20"/>
      <w:szCs w:val="20"/>
      <w:shd w:val="clear" w:color="auto" w:fill="000080"/>
    </w:rPr>
  </w:style>
  <w:style w:type="paragraph" w:styleId="Dokumentstruktur">
    <w:name w:val="Document Map"/>
    <w:basedOn w:val="Standard"/>
    <w:link w:val="DokumentstrukturZeichen"/>
    <w:uiPriority w:val="99"/>
    <w:rsid w:val="000D11E1"/>
    <w:pPr>
      <w:shd w:val="clear" w:color="auto" w:fill="000080"/>
      <w:spacing w:before="120" w:after="120" w:line="240" w:lineRule="auto"/>
      <w:jc w:val="both"/>
    </w:pPr>
    <w:rPr>
      <w:rFonts w:ascii="Tahoma" w:eastAsia="Times New Roman" w:hAnsi="Tahoma" w:cs="Tahoma"/>
      <w:sz w:val="20"/>
      <w:szCs w:val="20"/>
      <w:lang w:eastAsia="de-DE"/>
    </w:rPr>
  </w:style>
  <w:style w:type="table" w:styleId="HelleListe-Akzent2">
    <w:name w:val="Light List Accent 2"/>
    <w:basedOn w:val="NormaleTabelle"/>
    <w:uiPriority w:val="61"/>
    <w:rsid w:val="00187683"/>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eschriftung">
    <w:name w:val="caption"/>
    <w:basedOn w:val="Standard"/>
    <w:next w:val="Standard"/>
    <w:uiPriority w:val="35"/>
    <w:qFormat/>
    <w:rsid w:val="00BF3DB0"/>
    <w:pPr>
      <w:spacing w:after="0" w:line="240" w:lineRule="auto"/>
    </w:pPr>
    <w:rPr>
      <w:rFonts w:eastAsia="Times New Roman" w:cs="Times New Roman"/>
      <w:b/>
      <w:bCs/>
      <w:szCs w:val="24"/>
      <w:lang w:bidi="en-US"/>
    </w:rPr>
  </w:style>
  <w:style w:type="table" w:styleId="Tabelle3D-Effekt3">
    <w:name w:val="Table 3D effects 3"/>
    <w:basedOn w:val="NormaleTabelle"/>
    <w:rsid w:val="00E14F7B"/>
    <w:pPr>
      <w:spacing w:after="200" w:line="276" w:lineRule="auto"/>
    </w:pPr>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erzeichnis1">
    <w:name w:val="toc 1"/>
    <w:basedOn w:val="Standard"/>
    <w:next w:val="Standard"/>
    <w:autoRedefine/>
    <w:uiPriority w:val="39"/>
    <w:qFormat/>
    <w:rsid w:val="000A2929"/>
    <w:pPr>
      <w:spacing w:before="120" w:after="0"/>
    </w:pPr>
    <w:rPr>
      <w:rFonts w:asciiTheme="minorHAnsi" w:hAnsiTheme="minorHAnsi"/>
      <w:b/>
      <w:sz w:val="22"/>
    </w:rPr>
  </w:style>
  <w:style w:type="paragraph" w:styleId="Verzeichnis2">
    <w:name w:val="toc 2"/>
    <w:basedOn w:val="Standard"/>
    <w:next w:val="Standard"/>
    <w:autoRedefine/>
    <w:uiPriority w:val="39"/>
    <w:qFormat/>
    <w:rsid w:val="000A2929"/>
    <w:pPr>
      <w:spacing w:after="0"/>
      <w:ind w:left="240"/>
    </w:pPr>
    <w:rPr>
      <w:rFonts w:asciiTheme="minorHAnsi" w:hAnsiTheme="minorHAnsi"/>
      <w:i/>
      <w:sz w:val="22"/>
    </w:rPr>
  </w:style>
  <w:style w:type="paragraph" w:styleId="Verzeichnis3">
    <w:name w:val="toc 3"/>
    <w:basedOn w:val="Standard"/>
    <w:next w:val="Standard"/>
    <w:autoRedefine/>
    <w:uiPriority w:val="39"/>
    <w:qFormat/>
    <w:rsid w:val="000A2929"/>
    <w:pPr>
      <w:spacing w:after="0"/>
      <w:ind w:left="480"/>
    </w:pPr>
    <w:rPr>
      <w:rFonts w:asciiTheme="minorHAnsi" w:hAnsiTheme="minorHAnsi"/>
      <w:sz w:val="22"/>
    </w:rPr>
  </w:style>
  <w:style w:type="paragraph" w:styleId="Verzeichnis5">
    <w:name w:val="toc 5"/>
    <w:basedOn w:val="Standard"/>
    <w:next w:val="Standard"/>
    <w:autoRedefine/>
    <w:uiPriority w:val="39"/>
    <w:qFormat/>
    <w:rsid w:val="000A2929"/>
    <w:pPr>
      <w:spacing w:after="0"/>
      <w:ind w:left="960"/>
    </w:pPr>
    <w:rPr>
      <w:rFonts w:asciiTheme="minorHAnsi" w:hAnsiTheme="minorHAnsi"/>
      <w:sz w:val="20"/>
      <w:szCs w:val="20"/>
    </w:rPr>
  </w:style>
  <w:style w:type="paragraph" w:styleId="Verzeichnis6">
    <w:name w:val="toc 6"/>
    <w:basedOn w:val="Standard"/>
    <w:next w:val="Standard"/>
    <w:autoRedefine/>
    <w:uiPriority w:val="39"/>
    <w:qFormat/>
    <w:rsid w:val="000A2929"/>
    <w:pPr>
      <w:spacing w:after="0"/>
      <w:ind w:left="1200"/>
    </w:pPr>
    <w:rPr>
      <w:rFonts w:asciiTheme="minorHAnsi" w:hAnsiTheme="minorHAnsi"/>
      <w:sz w:val="20"/>
      <w:szCs w:val="20"/>
    </w:rPr>
  </w:style>
  <w:style w:type="paragraph" w:styleId="Verzeichnis7">
    <w:name w:val="toc 7"/>
    <w:basedOn w:val="Standard"/>
    <w:next w:val="Standard"/>
    <w:autoRedefine/>
    <w:uiPriority w:val="39"/>
    <w:qFormat/>
    <w:rsid w:val="000A2929"/>
    <w:pPr>
      <w:spacing w:after="0"/>
      <w:ind w:left="1440"/>
    </w:pPr>
    <w:rPr>
      <w:rFonts w:asciiTheme="minorHAnsi" w:hAnsiTheme="minorHAnsi"/>
      <w:sz w:val="20"/>
      <w:szCs w:val="20"/>
    </w:rPr>
  </w:style>
  <w:style w:type="paragraph" w:styleId="Verzeichnis8">
    <w:name w:val="toc 8"/>
    <w:basedOn w:val="Standard"/>
    <w:next w:val="Standard"/>
    <w:autoRedefine/>
    <w:uiPriority w:val="39"/>
    <w:qFormat/>
    <w:rsid w:val="000A2929"/>
    <w:pPr>
      <w:spacing w:after="0"/>
      <w:ind w:left="1680"/>
    </w:pPr>
    <w:rPr>
      <w:rFonts w:asciiTheme="minorHAnsi" w:hAnsiTheme="minorHAnsi"/>
      <w:sz w:val="20"/>
      <w:szCs w:val="20"/>
    </w:rPr>
  </w:style>
  <w:style w:type="paragraph" w:styleId="Verzeichnis9">
    <w:name w:val="toc 9"/>
    <w:basedOn w:val="Standard"/>
    <w:next w:val="Standard"/>
    <w:autoRedefine/>
    <w:uiPriority w:val="39"/>
    <w:qFormat/>
    <w:rsid w:val="000A2929"/>
    <w:pPr>
      <w:spacing w:after="0"/>
      <w:ind w:left="1920"/>
    </w:pPr>
    <w:rPr>
      <w:rFonts w:asciiTheme="minorHAnsi" w:hAnsiTheme="minorHAnsi"/>
      <w:sz w:val="20"/>
      <w:szCs w:val="20"/>
    </w:rPr>
  </w:style>
  <w:style w:type="paragraph" w:styleId="Textkrpereinzug">
    <w:name w:val="Body Text Indent"/>
    <w:basedOn w:val="Standard"/>
    <w:link w:val="TextkrpereinzugZeichen"/>
    <w:uiPriority w:val="99"/>
    <w:rsid w:val="000A2929"/>
    <w:pPr>
      <w:spacing w:after="0" w:line="360" w:lineRule="auto"/>
      <w:ind w:left="426"/>
      <w:jc w:val="both"/>
    </w:pPr>
    <w:rPr>
      <w:rFonts w:ascii="Bookman Old Style" w:eastAsia="Times New Roman" w:hAnsi="Bookman Old Style" w:cs="Times New Roman"/>
      <w:szCs w:val="24"/>
      <w:lang w:eastAsia="de-DE"/>
    </w:rPr>
  </w:style>
  <w:style w:type="character" w:customStyle="1" w:styleId="TextkrpereinzugZeichen">
    <w:name w:val="Textkörpereinzug Zeichen"/>
    <w:basedOn w:val="Absatzstandardschriftart"/>
    <w:link w:val="Textkrpereinzug"/>
    <w:uiPriority w:val="99"/>
    <w:rsid w:val="000A2929"/>
    <w:rPr>
      <w:rFonts w:ascii="Bookman Old Style" w:eastAsia="Times New Roman" w:hAnsi="Bookman Old Style"/>
      <w:sz w:val="24"/>
      <w:szCs w:val="24"/>
    </w:rPr>
  </w:style>
  <w:style w:type="paragraph" w:styleId="Textkrper2">
    <w:name w:val="Body Text 2"/>
    <w:basedOn w:val="Standard"/>
    <w:link w:val="Textkrper2Zeichen"/>
    <w:rsid w:val="000A2929"/>
    <w:pPr>
      <w:spacing w:after="0" w:line="240" w:lineRule="auto"/>
    </w:pPr>
    <w:rPr>
      <w:rFonts w:ascii="Bookman Old Style" w:eastAsia="Times New Roman" w:hAnsi="Bookman Old Style" w:cs="Times New Roman"/>
      <w:szCs w:val="24"/>
      <w:lang w:eastAsia="de-DE"/>
    </w:rPr>
  </w:style>
  <w:style w:type="character" w:customStyle="1" w:styleId="Textkrper2Zeichen">
    <w:name w:val="Textkörper 2 Zeichen"/>
    <w:basedOn w:val="Absatzstandardschriftart"/>
    <w:link w:val="Textkrper2"/>
    <w:rsid w:val="000A2929"/>
    <w:rPr>
      <w:rFonts w:ascii="Bookman Old Style" w:eastAsia="Times New Roman" w:hAnsi="Bookman Old Style"/>
      <w:sz w:val="24"/>
      <w:szCs w:val="24"/>
    </w:rPr>
  </w:style>
  <w:style w:type="character" w:customStyle="1" w:styleId="DokumentstrukturZeichen1">
    <w:name w:val="Dokumentstruktur Zeichen1"/>
    <w:basedOn w:val="Absatzstandardschriftart"/>
    <w:uiPriority w:val="99"/>
    <w:rsid w:val="000A2929"/>
    <w:rPr>
      <w:rFonts w:ascii="Lucida Grande" w:hAnsi="Lucida Grande" w:cs="Calibri" w:hint="default"/>
      <w:sz w:val="24"/>
      <w:lang w:eastAsia="en-US"/>
    </w:rPr>
  </w:style>
  <w:style w:type="paragraph" w:styleId="Inhaltsverzeichnisberschrift">
    <w:name w:val="TOC Heading"/>
    <w:basedOn w:val="berschrift1"/>
    <w:next w:val="Standard"/>
    <w:uiPriority w:val="39"/>
    <w:unhideWhenUsed/>
    <w:qFormat/>
    <w:rsid w:val="00B7125A"/>
    <w:pPr>
      <w:outlineLvl w:val="9"/>
    </w:pPr>
    <w:rPr>
      <w:rFonts w:asciiTheme="majorHAnsi" w:eastAsiaTheme="majorEastAsia" w:hAnsiTheme="majorHAnsi" w:cstheme="majorBidi"/>
      <w:color w:val="365F91" w:themeColor="accent1" w:themeShade="BF"/>
      <w:lang w:eastAsia="de-DE"/>
    </w:rPr>
  </w:style>
  <w:style w:type="paragraph" w:styleId="Aufzhlungszeichen2">
    <w:name w:val="List Bullet 2"/>
    <w:basedOn w:val="Standard"/>
    <w:autoRedefine/>
    <w:qFormat/>
    <w:rsid w:val="00551C6C"/>
    <w:pPr>
      <w:numPr>
        <w:numId w:val="4"/>
      </w:numPr>
      <w:spacing w:before="120" w:after="120" w:line="240" w:lineRule="auto"/>
      <w:jc w:val="both"/>
    </w:pPr>
    <w:rPr>
      <w:rFonts w:ascii="Times New Roman" w:eastAsia="Times New Roman" w:hAnsi="Times New Roman" w:cs="Times New Roman"/>
      <w:szCs w:val="24"/>
      <w:lang w:eastAsia="de-DE"/>
    </w:rPr>
  </w:style>
  <w:style w:type="paragraph" w:customStyle="1" w:styleId="TxBrp8">
    <w:name w:val="TxBr_p8"/>
    <w:basedOn w:val="Standard"/>
    <w:rsid w:val="00551C6C"/>
    <w:pPr>
      <w:tabs>
        <w:tab w:val="left" w:pos="1337"/>
      </w:tabs>
      <w:autoSpaceDE w:val="0"/>
      <w:autoSpaceDN w:val="0"/>
      <w:adjustRightInd w:val="0"/>
      <w:spacing w:after="0" w:line="240" w:lineRule="atLeast"/>
      <w:ind w:left="942"/>
      <w:jc w:val="both"/>
    </w:pPr>
    <w:rPr>
      <w:rFonts w:ascii="Times New Roman" w:eastAsia="Times New Roman" w:hAnsi="Times New Roman" w:cs="Times New Roman"/>
      <w:sz w:val="20"/>
      <w:szCs w:val="24"/>
      <w:lang w:val="en-US" w:eastAsia="de-DE"/>
    </w:rPr>
  </w:style>
  <w:style w:type="paragraph" w:styleId="Textkrpereinzug2">
    <w:name w:val="Body Text Indent 2"/>
    <w:basedOn w:val="Standard"/>
    <w:link w:val="Textkrpereinzug2Zeichen"/>
    <w:rsid w:val="00551C6C"/>
    <w:pPr>
      <w:spacing w:before="120" w:after="120" w:line="240" w:lineRule="auto"/>
      <w:ind w:left="540"/>
      <w:jc w:val="both"/>
    </w:pPr>
    <w:rPr>
      <w:rFonts w:ascii="Times New Roman" w:eastAsia="Times New Roman" w:hAnsi="Times New Roman" w:cs="Times New Roman"/>
      <w:szCs w:val="24"/>
      <w:lang w:eastAsia="de-DE"/>
    </w:rPr>
  </w:style>
  <w:style w:type="character" w:customStyle="1" w:styleId="Textkrpereinzug2Zeichen">
    <w:name w:val="Textkörpereinzug 2 Zeichen"/>
    <w:basedOn w:val="Absatzstandardschriftart"/>
    <w:link w:val="Textkrpereinzug2"/>
    <w:rsid w:val="00551C6C"/>
    <w:rPr>
      <w:rFonts w:ascii="Times New Roman" w:eastAsia="Times New Roman" w:hAnsi="Times New Roman"/>
      <w:sz w:val="24"/>
      <w:szCs w:val="24"/>
    </w:rPr>
  </w:style>
  <w:style w:type="paragraph" w:styleId="Blocktext">
    <w:name w:val="Block Text"/>
    <w:aliases w:val="Blockquote"/>
    <w:rsid w:val="00157511"/>
    <w:pPr>
      <w:pBdr>
        <w:top w:val="single" w:sz="2" w:space="10" w:color="95B3D7" w:themeColor="accent1" w:themeTint="99"/>
        <w:bottom w:val="single" w:sz="24" w:space="10" w:color="95B3D7" w:themeColor="accent1" w:themeTint="99"/>
      </w:pBdr>
      <w:spacing w:after="280"/>
      <w:ind w:left="1440" w:right="1440"/>
      <w:jc w:val="both"/>
    </w:pPr>
    <w:rPr>
      <w:rFonts w:asciiTheme="minorHAnsi" w:eastAsiaTheme="minorEastAsia" w:hAnsiTheme="minorHAnsi" w:cstheme="minorBidi"/>
      <w:color w:val="7F7F7F" w:themeColor="background1" w:themeShade="7F"/>
      <w:sz w:val="28"/>
      <w:szCs w:val="28"/>
      <w:lang w:eastAsia="en-US"/>
    </w:rPr>
  </w:style>
  <w:style w:type="character" w:styleId="Buchtitel">
    <w:name w:val="Book Title"/>
    <w:basedOn w:val="Absatzstandardschriftart"/>
    <w:uiPriority w:val="33"/>
    <w:qFormat/>
    <w:rsid w:val="00157511"/>
    <w:rPr>
      <w:rFonts w:asciiTheme="majorHAnsi" w:eastAsiaTheme="majorEastAsia" w:hAnsiTheme="majorHAnsi" w:cstheme="majorBidi"/>
      <w:bCs w:val="0"/>
      <w:i/>
      <w:iCs/>
      <w:color w:val="F79646" w:themeColor="accent6"/>
      <w:sz w:val="20"/>
      <w:szCs w:val="20"/>
      <w:lang w:val="de-DE"/>
    </w:rPr>
  </w:style>
  <w:style w:type="character" w:styleId="Herausstellen">
    <w:name w:val="Emphasis"/>
    <w:uiPriority w:val="20"/>
    <w:qFormat/>
    <w:rsid w:val="00157511"/>
    <w:rPr>
      <w:rFonts w:eastAsiaTheme="minorEastAsia" w:cstheme="minorBidi"/>
      <w:b/>
      <w:bCs/>
      <w:i/>
      <w:iCs/>
      <w:color w:val="404040" w:themeColor="text1" w:themeTint="BF"/>
      <w:spacing w:val="2"/>
      <w:w w:val="100"/>
      <w:szCs w:val="22"/>
      <w:lang w:val="de-DE"/>
    </w:rPr>
  </w:style>
  <w:style w:type="character" w:styleId="IntensiveHervorhebung">
    <w:name w:val="Intense Emphasis"/>
    <w:basedOn w:val="Absatzstandardschriftart"/>
    <w:uiPriority w:val="21"/>
    <w:qFormat/>
    <w:rsid w:val="00157511"/>
    <w:rPr>
      <w:rFonts w:asciiTheme="minorHAnsi" w:hAnsiTheme="minorHAnsi"/>
      <w:b/>
      <w:bCs/>
      <w:i/>
      <w:iCs/>
      <w:smallCaps/>
      <w:color w:val="C0504D" w:themeColor="accent2"/>
      <w:spacing w:val="2"/>
      <w:w w:val="100"/>
      <w:sz w:val="20"/>
      <w:szCs w:val="20"/>
    </w:rPr>
  </w:style>
  <w:style w:type="paragraph" w:styleId="IntensivesAnfhrungszeichen">
    <w:name w:val="Intense Quote"/>
    <w:basedOn w:val="Standard"/>
    <w:link w:val="IntensivesAnfhrungszeichenZeichen"/>
    <w:uiPriority w:val="30"/>
    <w:qFormat/>
    <w:rsid w:val="00157511"/>
    <w:pPr>
      <w:pBdr>
        <w:top w:val="single" w:sz="36" w:space="10" w:color="95B3D7" w:themeColor="accent1" w:themeTint="99"/>
        <w:left w:val="single" w:sz="24" w:space="10" w:color="4F81BD" w:themeColor="accent1"/>
        <w:bottom w:val="single" w:sz="36" w:space="10" w:color="9BBB59" w:themeColor="accent3"/>
        <w:right w:val="single" w:sz="24" w:space="10" w:color="4F81BD" w:themeColor="accent1"/>
      </w:pBdr>
      <w:shd w:val="clear" w:color="auto" w:fill="4F81BD" w:themeFill="accent1"/>
      <w:spacing w:after="160"/>
      <w:ind w:left="1440" w:right="1440"/>
      <w:jc w:val="center"/>
    </w:pPr>
    <w:rPr>
      <w:rFonts w:asciiTheme="majorHAnsi" w:eastAsiaTheme="majorEastAsia" w:hAnsiTheme="majorHAnsi" w:cstheme="majorBidi"/>
      <w:i/>
      <w:iCs/>
      <w:color w:val="FFFFFF" w:themeColor="background1"/>
      <w:sz w:val="32"/>
      <w:szCs w:val="32"/>
    </w:rPr>
  </w:style>
  <w:style w:type="character" w:customStyle="1" w:styleId="IntensivesAnfhrungszeichenZeichen">
    <w:name w:val="Intensives Anführungszeichen Zeichen"/>
    <w:basedOn w:val="Absatzstandardschriftart"/>
    <w:link w:val="IntensivesAnfhrungszeichen"/>
    <w:uiPriority w:val="30"/>
    <w:rsid w:val="00157511"/>
    <w:rPr>
      <w:rFonts w:asciiTheme="majorHAnsi" w:eastAsiaTheme="majorEastAsia" w:hAnsiTheme="majorHAnsi" w:cstheme="majorBidi"/>
      <w:i/>
      <w:iCs/>
      <w:color w:val="FFFFFF" w:themeColor="background1"/>
      <w:sz w:val="32"/>
      <w:szCs w:val="32"/>
      <w:shd w:val="clear" w:color="auto" w:fill="4F81BD" w:themeFill="accent1"/>
      <w:lang w:eastAsia="en-US"/>
    </w:rPr>
  </w:style>
  <w:style w:type="character" w:styleId="IntensiverVerweis">
    <w:name w:val="Intense Reference"/>
    <w:basedOn w:val="Absatzstandardschriftart"/>
    <w:uiPriority w:val="32"/>
    <w:qFormat/>
    <w:rsid w:val="00157511"/>
    <w:rPr>
      <w:b/>
      <w:bCs/>
      <w:color w:val="4F81BD" w:themeColor="accent1"/>
      <w:sz w:val="22"/>
      <w:u w:val="single"/>
    </w:rPr>
  </w:style>
  <w:style w:type="paragraph" w:styleId="Aufzhlungszeichen3">
    <w:name w:val="List Bullet 3"/>
    <w:basedOn w:val="Standard"/>
    <w:unhideWhenUsed/>
    <w:qFormat/>
    <w:rsid w:val="00157511"/>
    <w:pPr>
      <w:numPr>
        <w:numId w:val="5"/>
      </w:numPr>
      <w:spacing w:after="0"/>
      <w:jc w:val="both"/>
    </w:pPr>
    <w:rPr>
      <w:rFonts w:asciiTheme="minorHAnsi" w:eastAsiaTheme="minorEastAsia" w:hAnsiTheme="minorHAnsi" w:cstheme="minorBidi"/>
      <w:color w:val="000000" w:themeColor="text1"/>
      <w:sz w:val="26"/>
    </w:rPr>
  </w:style>
  <w:style w:type="paragraph" w:styleId="Aufzhlungszeichen4">
    <w:name w:val="List Bullet 4"/>
    <w:basedOn w:val="Standard"/>
    <w:uiPriority w:val="36"/>
    <w:unhideWhenUsed/>
    <w:qFormat/>
    <w:rsid w:val="00157511"/>
    <w:pPr>
      <w:numPr>
        <w:numId w:val="6"/>
      </w:numPr>
      <w:spacing w:after="0"/>
      <w:jc w:val="both"/>
    </w:pPr>
    <w:rPr>
      <w:rFonts w:asciiTheme="minorHAnsi" w:eastAsiaTheme="minorEastAsia" w:hAnsiTheme="minorHAnsi" w:cstheme="minorBidi"/>
      <w:color w:val="000000" w:themeColor="text1"/>
      <w:sz w:val="26"/>
    </w:rPr>
  </w:style>
  <w:style w:type="paragraph" w:styleId="Aufzhlungszeichen5">
    <w:name w:val="List Bullet 5"/>
    <w:basedOn w:val="Standard"/>
    <w:uiPriority w:val="36"/>
    <w:unhideWhenUsed/>
    <w:qFormat/>
    <w:rsid w:val="00157511"/>
    <w:pPr>
      <w:numPr>
        <w:numId w:val="7"/>
      </w:numPr>
      <w:spacing w:after="0"/>
      <w:jc w:val="both"/>
    </w:pPr>
    <w:rPr>
      <w:rFonts w:asciiTheme="minorHAnsi" w:eastAsiaTheme="minorEastAsia" w:hAnsiTheme="minorHAnsi" w:cstheme="minorBidi"/>
      <w:color w:val="000000" w:themeColor="text1"/>
      <w:sz w:val="26"/>
    </w:rPr>
  </w:style>
  <w:style w:type="character" w:styleId="Platzhaltertext">
    <w:name w:val="Placeholder Text"/>
    <w:basedOn w:val="Absatzstandardschriftart"/>
    <w:uiPriority w:val="99"/>
    <w:rsid w:val="00157511"/>
    <w:rPr>
      <w:color w:val="808080"/>
    </w:rPr>
  </w:style>
  <w:style w:type="paragraph" w:styleId="Anfhrungszeichen">
    <w:name w:val="Quote"/>
    <w:basedOn w:val="Standard"/>
    <w:link w:val="AnfhrungszeichenZeichen"/>
    <w:uiPriority w:val="29"/>
    <w:qFormat/>
    <w:rsid w:val="00157511"/>
    <w:pPr>
      <w:spacing w:after="160"/>
      <w:jc w:val="both"/>
    </w:pPr>
    <w:rPr>
      <w:rFonts w:asciiTheme="minorHAnsi" w:eastAsiaTheme="minorEastAsia" w:hAnsiTheme="minorHAnsi" w:cstheme="minorBidi"/>
      <w:i/>
      <w:iCs/>
      <w:color w:val="7F7F7F" w:themeColor="background1" w:themeShade="7F"/>
      <w:szCs w:val="24"/>
    </w:rPr>
  </w:style>
  <w:style w:type="character" w:customStyle="1" w:styleId="AnfhrungszeichenZeichen">
    <w:name w:val="Anführungszeichen Zeichen"/>
    <w:basedOn w:val="Absatzstandardschriftart"/>
    <w:link w:val="Anfhrungszeichen"/>
    <w:uiPriority w:val="29"/>
    <w:rsid w:val="00157511"/>
    <w:rPr>
      <w:rFonts w:asciiTheme="minorHAnsi" w:eastAsiaTheme="minorEastAsia" w:hAnsiTheme="minorHAnsi" w:cstheme="minorBidi"/>
      <w:i/>
      <w:iCs/>
      <w:color w:val="7F7F7F" w:themeColor="background1" w:themeShade="7F"/>
      <w:sz w:val="24"/>
      <w:szCs w:val="24"/>
      <w:lang w:eastAsia="en-US"/>
    </w:rPr>
  </w:style>
  <w:style w:type="character" w:styleId="SchwacherVerweis">
    <w:name w:val="Subtle Reference"/>
    <w:basedOn w:val="Absatzstandardschriftart"/>
    <w:uiPriority w:val="31"/>
    <w:qFormat/>
    <w:rsid w:val="00157511"/>
    <w:rPr>
      <w:color w:val="737373" w:themeColor="text1" w:themeTint="8C"/>
      <w:sz w:val="22"/>
      <w:u w:val="single"/>
    </w:rPr>
  </w:style>
  <w:style w:type="paragraph" w:customStyle="1" w:styleId="FormatvorlagePalatinoLinotypeLinks15cmRechts15cmVor6p">
    <w:name w:val="Formatvorlage Palatino Linotype Links:  15 cm Rechts:  15 cm Vor:  6 p..."/>
    <w:basedOn w:val="Standard"/>
    <w:rsid w:val="00702BC2"/>
    <w:pPr>
      <w:spacing w:after="0" w:line="360" w:lineRule="auto"/>
      <w:ind w:left="851" w:right="851" w:firstLine="709"/>
      <w:jc w:val="both"/>
    </w:pPr>
    <w:rPr>
      <w:rFonts w:ascii="Baskerville Old Face" w:eastAsia="Times New Roman" w:hAnsi="Baskerville Old Face" w:cs="Times New Roman"/>
      <w:sz w:val="28"/>
      <w:szCs w:val="28"/>
      <w:lang w:eastAsia="de-DE"/>
    </w:rPr>
  </w:style>
  <w:style w:type="paragraph" w:customStyle="1" w:styleId="FormatvorlageTextkrperFett">
    <w:name w:val="Formatvorlage Textkörper + Fett"/>
    <w:basedOn w:val="Textkrper"/>
    <w:rsid w:val="00702BC2"/>
    <w:pPr>
      <w:spacing w:before="0" w:after="0" w:line="360" w:lineRule="auto"/>
      <w:textAlignment w:val="auto"/>
    </w:pPr>
    <w:rPr>
      <w:rFonts w:ascii="Century Schoolbook" w:hAnsi="Century Schoolbook"/>
      <w:b w:val="0"/>
    </w:rPr>
  </w:style>
  <w:style w:type="paragraph" w:customStyle="1" w:styleId="navback">
    <w:name w:val="nav_back"/>
    <w:basedOn w:val="Standard"/>
    <w:rsid w:val="00702BC2"/>
    <w:pPr>
      <w:spacing w:beforeLines="1" w:afterLines="1" w:line="240" w:lineRule="auto"/>
    </w:pPr>
    <w:rPr>
      <w:rFonts w:ascii="Arial" w:eastAsia="Times New Roman" w:hAnsi="Arial" w:cs="Arial"/>
      <w:b/>
      <w:bCs/>
      <w:color w:val="990000"/>
      <w:sz w:val="22"/>
      <w:lang w:eastAsia="de-DE"/>
    </w:rPr>
  </w:style>
  <w:style w:type="character" w:styleId="Kommentarzeichen">
    <w:name w:val="annotation reference"/>
    <w:basedOn w:val="Absatzstandardschriftart"/>
    <w:rsid w:val="00CB6B50"/>
    <w:rPr>
      <w:sz w:val="16"/>
      <w:szCs w:val="16"/>
    </w:rPr>
  </w:style>
  <w:style w:type="paragraph" w:styleId="Kommentartext">
    <w:name w:val="annotation text"/>
    <w:basedOn w:val="Standard"/>
    <w:link w:val="KommentartextZeichen"/>
    <w:rsid w:val="00CB6B50"/>
    <w:pPr>
      <w:spacing w:before="120" w:after="120" w:line="360" w:lineRule="auto"/>
      <w:ind w:firstLine="709"/>
      <w:jc w:val="both"/>
    </w:pPr>
    <w:rPr>
      <w:rFonts w:ascii="Century Schoolbook" w:eastAsia="Times New Roman" w:hAnsi="Century Schoolbook" w:cs="Times New Roman"/>
      <w:sz w:val="20"/>
      <w:szCs w:val="20"/>
      <w:lang w:eastAsia="de-DE"/>
    </w:rPr>
  </w:style>
  <w:style w:type="character" w:customStyle="1" w:styleId="KommentartextZeichen">
    <w:name w:val="Kommentartext Zeichen"/>
    <w:basedOn w:val="Absatzstandardschriftart"/>
    <w:link w:val="Kommentartext"/>
    <w:rsid w:val="00CB6B50"/>
    <w:rPr>
      <w:rFonts w:ascii="Century Schoolbook" w:eastAsia="Times New Roman" w:hAnsi="Century Schoolbook"/>
      <w:sz w:val="20"/>
      <w:szCs w:val="20"/>
    </w:rPr>
  </w:style>
  <w:style w:type="paragraph" w:styleId="Kommentarthema">
    <w:name w:val="annotation subject"/>
    <w:basedOn w:val="Kommentartext"/>
    <w:next w:val="Kommentartext"/>
    <w:link w:val="KommentarthemaZeichen"/>
    <w:rsid w:val="00CB6B50"/>
    <w:rPr>
      <w:b/>
      <w:bCs/>
    </w:rPr>
  </w:style>
  <w:style w:type="character" w:customStyle="1" w:styleId="KommentarthemaZeichen">
    <w:name w:val="Kommentarthema Zeichen"/>
    <w:basedOn w:val="KommentartextZeichen"/>
    <w:link w:val="Kommentarthema"/>
    <w:rsid w:val="00CB6B50"/>
    <w:rPr>
      <w:rFonts w:ascii="Century Schoolbook" w:eastAsia="Times New Roman" w:hAnsi="Century Schoolbook"/>
      <w:b/>
      <w:bCs/>
      <w:sz w:val="20"/>
      <w:szCs w:val="20"/>
    </w:rPr>
  </w:style>
  <w:style w:type="paragraph" w:styleId="Textkrpereinzug3">
    <w:name w:val="Body Text Indent 3"/>
    <w:basedOn w:val="Standard"/>
    <w:link w:val="Textkrpereinzug3Zeichen"/>
    <w:rsid w:val="00CB6B50"/>
    <w:pPr>
      <w:spacing w:before="120" w:after="120" w:line="360" w:lineRule="auto"/>
      <w:ind w:left="283" w:firstLine="709"/>
      <w:jc w:val="both"/>
    </w:pPr>
    <w:rPr>
      <w:rFonts w:ascii="Century Schoolbook" w:eastAsia="Times New Roman" w:hAnsi="Century Schoolbook" w:cs="Times New Roman"/>
      <w:sz w:val="16"/>
      <w:szCs w:val="16"/>
      <w:lang w:eastAsia="de-DE"/>
    </w:rPr>
  </w:style>
  <w:style w:type="character" w:customStyle="1" w:styleId="Textkrpereinzug3Zeichen">
    <w:name w:val="Textkörpereinzug 3 Zeichen"/>
    <w:basedOn w:val="Absatzstandardschriftart"/>
    <w:link w:val="Textkrpereinzug3"/>
    <w:rsid w:val="00CB6B50"/>
    <w:rPr>
      <w:rFonts w:ascii="Century Schoolbook" w:eastAsia="Times New Roman" w:hAnsi="Century Schoolbook"/>
      <w:sz w:val="16"/>
      <w:szCs w:val="16"/>
    </w:rPr>
  </w:style>
  <w:style w:type="paragraph" w:customStyle="1" w:styleId="Zeilenabstand">
    <w:name w:val="Zeilenabstand"/>
    <w:basedOn w:val="Standard"/>
    <w:rsid w:val="00CB6B50"/>
    <w:pPr>
      <w:spacing w:after="0" w:line="288" w:lineRule="auto"/>
      <w:jc w:val="both"/>
    </w:pPr>
    <w:rPr>
      <w:rFonts w:ascii="Arial Narrow" w:eastAsia="Times New Roman" w:hAnsi="Arial Narrow" w:cs="Times New Roman"/>
      <w:sz w:val="22"/>
      <w:szCs w:val="20"/>
      <w:lang w:eastAsia="de-DE"/>
    </w:rPr>
  </w:style>
  <w:style w:type="paragraph" w:customStyle="1" w:styleId="Aufzhlung1">
    <w:name w:val="Aufzählung 1"/>
    <w:basedOn w:val="Standard"/>
    <w:rsid w:val="00492FAD"/>
    <w:pPr>
      <w:numPr>
        <w:numId w:val="8"/>
      </w:numPr>
      <w:spacing w:before="120" w:after="120" w:line="240" w:lineRule="auto"/>
      <w:jc w:val="both"/>
    </w:pPr>
    <w:rPr>
      <w:rFonts w:ascii="Times New Roman" w:eastAsia="Times New Roman" w:hAnsi="Times New Roman" w:cs="Times New Roman"/>
      <w:szCs w:val="24"/>
      <w:lang w:eastAsia="de-DE"/>
    </w:rPr>
  </w:style>
  <w:style w:type="paragraph" w:customStyle="1" w:styleId="TxBr4p4">
    <w:name w:val="TxBr_4p4"/>
    <w:basedOn w:val="Standard"/>
    <w:rsid w:val="00492FAD"/>
    <w:pPr>
      <w:tabs>
        <w:tab w:val="left" w:pos="1876"/>
      </w:tabs>
      <w:autoSpaceDE w:val="0"/>
      <w:autoSpaceDN w:val="0"/>
      <w:adjustRightInd w:val="0"/>
      <w:spacing w:after="0" w:line="255" w:lineRule="atLeast"/>
      <w:ind w:left="608"/>
      <w:jc w:val="both"/>
    </w:pPr>
    <w:rPr>
      <w:rFonts w:ascii="Times New Roman" w:eastAsia="Times New Roman" w:hAnsi="Times New Roman" w:cs="Times New Roman"/>
      <w:sz w:val="20"/>
      <w:szCs w:val="24"/>
      <w:lang w:val="en-US" w:eastAsia="de-DE"/>
    </w:rPr>
  </w:style>
  <w:style w:type="paragraph" w:customStyle="1" w:styleId="TxBr4p5">
    <w:name w:val="TxBr_4p5"/>
    <w:basedOn w:val="Standard"/>
    <w:rsid w:val="00492FAD"/>
    <w:pPr>
      <w:tabs>
        <w:tab w:val="left" w:pos="2324"/>
      </w:tabs>
      <w:autoSpaceDE w:val="0"/>
      <w:autoSpaceDN w:val="0"/>
      <w:adjustRightInd w:val="0"/>
      <w:spacing w:after="0" w:line="240" w:lineRule="atLeast"/>
      <w:ind w:left="1056"/>
      <w:jc w:val="both"/>
    </w:pPr>
    <w:rPr>
      <w:rFonts w:ascii="Times New Roman" w:eastAsia="Times New Roman" w:hAnsi="Times New Roman" w:cs="Times New Roman"/>
      <w:sz w:val="20"/>
      <w:szCs w:val="24"/>
      <w:lang w:val="en-US" w:eastAsia="de-DE"/>
    </w:rPr>
  </w:style>
  <w:style w:type="paragraph" w:customStyle="1" w:styleId="TxBr4p11">
    <w:name w:val="TxBr_4p11"/>
    <w:basedOn w:val="Standard"/>
    <w:rsid w:val="00492FAD"/>
    <w:pPr>
      <w:tabs>
        <w:tab w:val="left" w:pos="2539"/>
      </w:tabs>
      <w:autoSpaceDE w:val="0"/>
      <w:autoSpaceDN w:val="0"/>
      <w:adjustRightInd w:val="0"/>
      <w:spacing w:after="0" w:line="255" w:lineRule="atLeast"/>
      <w:ind w:left="1271"/>
      <w:jc w:val="both"/>
    </w:pPr>
    <w:rPr>
      <w:rFonts w:ascii="Times New Roman" w:eastAsia="Times New Roman" w:hAnsi="Times New Roman" w:cs="Times New Roman"/>
      <w:sz w:val="20"/>
      <w:szCs w:val="24"/>
      <w:lang w:val="en-US" w:eastAsia="de-DE"/>
    </w:rPr>
  </w:style>
  <w:style w:type="paragraph" w:customStyle="1" w:styleId="TxBrp1">
    <w:name w:val="TxBr_p1"/>
    <w:basedOn w:val="Standard"/>
    <w:rsid w:val="00492FAD"/>
    <w:pPr>
      <w:tabs>
        <w:tab w:val="left" w:pos="890"/>
      </w:tabs>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2">
    <w:name w:val="TxBr_p2"/>
    <w:basedOn w:val="Standard"/>
    <w:rsid w:val="00492FAD"/>
    <w:pPr>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3">
    <w:name w:val="TxBr_p3"/>
    <w:basedOn w:val="Standard"/>
    <w:rsid w:val="00492FAD"/>
    <w:pPr>
      <w:tabs>
        <w:tab w:val="left" w:pos="1173"/>
      </w:tabs>
      <w:autoSpaceDE w:val="0"/>
      <w:autoSpaceDN w:val="0"/>
      <w:adjustRightInd w:val="0"/>
      <w:spacing w:after="0" w:line="240" w:lineRule="atLeast"/>
      <w:ind w:left="778"/>
      <w:jc w:val="both"/>
    </w:pPr>
    <w:rPr>
      <w:rFonts w:ascii="Times New Roman" w:eastAsia="Times New Roman" w:hAnsi="Times New Roman" w:cs="Times New Roman"/>
      <w:sz w:val="20"/>
      <w:szCs w:val="24"/>
      <w:lang w:val="en-US" w:eastAsia="de-DE"/>
    </w:rPr>
  </w:style>
  <w:style w:type="paragraph" w:customStyle="1" w:styleId="TxBrp5">
    <w:name w:val="TxBr_p5"/>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p6">
    <w:name w:val="TxBr_p6"/>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t9">
    <w:name w:val="TxBr_t9"/>
    <w:basedOn w:val="Standard"/>
    <w:rsid w:val="00492FAD"/>
    <w:pPr>
      <w:autoSpaceDE w:val="0"/>
      <w:autoSpaceDN w:val="0"/>
      <w:adjustRightInd w:val="0"/>
      <w:spacing w:after="0" w:line="240" w:lineRule="atLeast"/>
    </w:pPr>
    <w:rPr>
      <w:rFonts w:ascii="Times New Roman" w:eastAsia="Times New Roman" w:hAnsi="Times New Roman" w:cs="Times New Roman"/>
      <w:sz w:val="20"/>
      <w:szCs w:val="24"/>
      <w:lang w:val="en-US" w:eastAsia="de-DE"/>
    </w:rPr>
  </w:style>
  <w:style w:type="paragraph" w:styleId="Listennummer">
    <w:name w:val="List Number"/>
    <w:basedOn w:val="Liste"/>
    <w:rsid w:val="00162708"/>
    <w:pPr>
      <w:tabs>
        <w:tab w:val="clear" w:pos="1134"/>
        <w:tab w:val="clear" w:pos="1418"/>
      </w:tabs>
      <w:spacing w:before="0" w:after="240" w:line="240" w:lineRule="atLeast"/>
      <w:ind w:left="720" w:right="720" w:hanging="360"/>
    </w:pPr>
    <w:rPr>
      <w:rFonts w:ascii="Garamond" w:hAnsi="Garamond"/>
      <w:sz w:val="22"/>
      <w:szCs w:val="20"/>
    </w:rPr>
  </w:style>
  <w:style w:type="paragraph" w:styleId="Endnotentext">
    <w:name w:val="endnote text"/>
    <w:basedOn w:val="Standard"/>
    <w:link w:val="EndnotentextZeichen"/>
    <w:rsid w:val="00162708"/>
    <w:pPr>
      <w:spacing w:after="0" w:line="240" w:lineRule="auto"/>
    </w:pPr>
    <w:rPr>
      <w:rFonts w:ascii="Tms Rmn" w:eastAsia="Times New Roman" w:hAnsi="Tms Rmn" w:cs="Times New Roman"/>
      <w:sz w:val="20"/>
      <w:szCs w:val="20"/>
      <w:lang w:eastAsia="de-DE"/>
    </w:rPr>
  </w:style>
  <w:style w:type="character" w:customStyle="1" w:styleId="EndnotentextZeichen">
    <w:name w:val="Endnotentext Zeichen"/>
    <w:basedOn w:val="Absatzstandardschriftart"/>
    <w:link w:val="Endnotentext"/>
    <w:rsid w:val="00162708"/>
    <w:rPr>
      <w:rFonts w:ascii="Tms Rmn" w:eastAsia="Times New Roman" w:hAnsi="Tms Rmn"/>
      <w:sz w:val="20"/>
      <w:szCs w:val="20"/>
    </w:rPr>
  </w:style>
  <w:style w:type="character" w:styleId="Endnotenzeichen">
    <w:name w:val="endnote reference"/>
    <w:basedOn w:val="Absatzstandardschriftart"/>
    <w:rsid w:val="00162708"/>
    <w:rPr>
      <w:vertAlign w:val="superscript"/>
    </w:rPr>
  </w:style>
  <w:style w:type="paragraph" w:customStyle="1" w:styleId="stil2">
    <w:name w:val="stil2"/>
    <w:basedOn w:val="Standard"/>
    <w:rsid w:val="00162708"/>
    <w:pPr>
      <w:spacing w:before="100" w:beforeAutospacing="1" w:after="100" w:afterAutospacing="1" w:line="240" w:lineRule="auto"/>
    </w:pPr>
    <w:rPr>
      <w:rFonts w:ascii="Times New Roman" w:eastAsia="Times New Roman" w:hAnsi="Times New Roman" w:cs="Times New Roman"/>
      <w:color w:val="424242"/>
      <w:szCs w:val="24"/>
      <w:lang w:eastAsia="de-DE"/>
    </w:rPr>
  </w:style>
  <w:style w:type="character" w:customStyle="1" w:styleId="ta8nor1">
    <w:name w:val="ta8nor1"/>
    <w:basedOn w:val="Absatzstandardschriftart"/>
    <w:rsid w:val="00162708"/>
    <w:rPr>
      <w:rFonts w:ascii="Arial" w:hAnsi="Arial" w:cs="Arial" w:hint="default"/>
      <w:b w:val="0"/>
      <w:bCs w:val="0"/>
      <w:color w:val="000000"/>
      <w:sz w:val="16"/>
      <w:szCs w:val="16"/>
    </w:rPr>
  </w:style>
  <w:style w:type="paragraph" w:customStyle="1" w:styleId="EndNoteBibliography">
    <w:name w:val="EndNote Bibliography"/>
    <w:basedOn w:val="Standard"/>
    <w:rsid w:val="000E2C2C"/>
    <w:pPr>
      <w:spacing w:line="240" w:lineRule="auto"/>
    </w:pPr>
    <w:rPr>
      <w:rFonts w:ascii="Cambria" w:eastAsiaTheme="minorHAnsi" w:hAnsi="Cambria" w:cstheme="minorBidi"/>
      <w:sz w:val="26"/>
      <w:lang w:val="en-US"/>
    </w:rPr>
  </w:style>
  <w:style w:type="paragraph" w:customStyle="1" w:styleId="EndNoteBibliographyTitle">
    <w:name w:val="EndNote Bibliography Title"/>
    <w:basedOn w:val="Standard"/>
    <w:rsid w:val="00253A6B"/>
    <w:pPr>
      <w:spacing w:after="0"/>
      <w:jc w:val="center"/>
    </w:pPr>
    <w:rPr>
      <w:rFonts w:ascii="Cambria" w:eastAsiaTheme="minorHAnsi" w:hAnsi="Cambria" w:cstheme="minorBidi"/>
      <w:sz w:val="26"/>
      <w:lang w:val="en-US"/>
    </w:rPr>
  </w:style>
  <w:style w:type="paragraph" w:styleId="Zusatz1">
    <w:name w:val="toa heading"/>
    <w:basedOn w:val="Standard"/>
    <w:next w:val="Standard"/>
    <w:uiPriority w:val="99"/>
    <w:unhideWhenUsed/>
    <w:rsid w:val="00253A6B"/>
    <w:pPr>
      <w:spacing w:before="120" w:line="240" w:lineRule="auto"/>
    </w:pPr>
    <w:rPr>
      <w:rFonts w:asciiTheme="majorHAnsi" w:eastAsiaTheme="majorEastAsia" w:hAnsiTheme="majorHAnsi" w:cstheme="majorBidi"/>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37390">
      <w:bodyDiv w:val="1"/>
      <w:marLeft w:val="0"/>
      <w:marRight w:val="0"/>
      <w:marTop w:val="0"/>
      <w:marBottom w:val="0"/>
      <w:divBdr>
        <w:top w:val="none" w:sz="0" w:space="0" w:color="auto"/>
        <w:left w:val="none" w:sz="0" w:space="0" w:color="auto"/>
        <w:bottom w:val="none" w:sz="0" w:space="0" w:color="auto"/>
        <w:right w:val="none" w:sz="0" w:space="0" w:color="auto"/>
      </w:divBdr>
      <w:divsChild>
        <w:div w:id="295180612">
          <w:marLeft w:val="547"/>
          <w:marRight w:val="0"/>
          <w:marTop w:val="0"/>
          <w:marBottom w:val="0"/>
          <w:divBdr>
            <w:top w:val="none" w:sz="0" w:space="0" w:color="auto"/>
            <w:left w:val="none" w:sz="0" w:space="0" w:color="auto"/>
            <w:bottom w:val="none" w:sz="0" w:space="0" w:color="auto"/>
            <w:right w:val="none" w:sz="0" w:space="0" w:color="auto"/>
          </w:divBdr>
        </w:div>
        <w:div w:id="1704985207">
          <w:marLeft w:val="547"/>
          <w:marRight w:val="0"/>
          <w:marTop w:val="0"/>
          <w:marBottom w:val="0"/>
          <w:divBdr>
            <w:top w:val="none" w:sz="0" w:space="0" w:color="auto"/>
            <w:left w:val="none" w:sz="0" w:space="0" w:color="auto"/>
            <w:bottom w:val="none" w:sz="0" w:space="0" w:color="auto"/>
            <w:right w:val="none" w:sz="0" w:space="0" w:color="auto"/>
          </w:divBdr>
        </w:div>
        <w:div w:id="200482761">
          <w:marLeft w:val="547"/>
          <w:marRight w:val="0"/>
          <w:marTop w:val="0"/>
          <w:marBottom w:val="0"/>
          <w:divBdr>
            <w:top w:val="none" w:sz="0" w:space="0" w:color="auto"/>
            <w:left w:val="none" w:sz="0" w:space="0" w:color="auto"/>
            <w:bottom w:val="none" w:sz="0" w:space="0" w:color="auto"/>
            <w:right w:val="none" w:sz="0" w:space="0" w:color="auto"/>
          </w:divBdr>
        </w:div>
      </w:divsChild>
    </w:div>
    <w:div w:id="31078527">
      <w:bodyDiv w:val="1"/>
      <w:marLeft w:val="0"/>
      <w:marRight w:val="0"/>
      <w:marTop w:val="0"/>
      <w:marBottom w:val="0"/>
      <w:divBdr>
        <w:top w:val="none" w:sz="0" w:space="0" w:color="auto"/>
        <w:left w:val="none" w:sz="0" w:space="0" w:color="auto"/>
        <w:bottom w:val="none" w:sz="0" w:space="0" w:color="auto"/>
        <w:right w:val="none" w:sz="0" w:space="0" w:color="auto"/>
      </w:divBdr>
    </w:div>
    <w:div w:id="73859237">
      <w:bodyDiv w:val="1"/>
      <w:marLeft w:val="0"/>
      <w:marRight w:val="0"/>
      <w:marTop w:val="0"/>
      <w:marBottom w:val="0"/>
      <w:divBdr>
        <w:top w:val="none" w:sz="0" w:space="0" w:color="auto"/>
        <w:left w:val="none" w:sz="0" w:space="0" w:color="auto"/>
        <w:bottom w:val="none" w:sz="0" w:space="0" w:color="auto"/>
        <w:right w:val="none" w:sz="0" w:space="0" w:color="auto"/>
      </w:divBdr>
    </w:div>
    <w:div w:id="130755757">
      <w:marLeft w:val="0"/>
      <w:marRight w:val="0"/>
      <w:marTop w:val="0"/>
      <w:marBottom w:val="0"/>
      <w:divBdr>
        <w:top w:val="none" w:sz="0" w:space="0" w:color="auto"/>
        <w:left w:val="none" w:sz="0" w:space="0" w:color="auto"/>
        <w:bottom w:val="none" w:sz="0" w:space="0" w:color="auto"/>
        <w:right w:val="none" w:sz="0" w:space="0" w:color="auto"/>
      </w:divBdr>
      <w:divsChild>
        <w:div w:id="130755756">
          <w:marLeft w:val="547"/>
          <w:marRight w:val="0"/>
          <w:marTop w:val="154"/>
          <w:marBottom w:val="0"/>
          <w:divBdr>
            <w:top w:val="none" w:sz="0" w:space="0" w:color="auto"/>
            <w:left w:val="none" w:sz="0" w:space="0" w:color="auto"/>
            <w:bottom w:val="none" w:sz="0" w:space="0" w:color="auto"/>
            <w:right w:val="none" w:sz="0" w:space="0" w:color="auto"/>
          </w:divBdr>
        </w:div>
      </w:divsChild>
    </w:div>
    <w:div w:id="203519708">
      <w:bodyDiv w:val="1"/>
      <w:marLeft w:val="0"/>
      <w:marRight w:val="0"/>
      <w:marTop w:val="0"/>
      <w:marBottom w:val="0"/>
      <w:divBdr>
        <w:top w:val="none" w:sz="0" w:space="0" w:color="auto"/>
        <w:left w:val="none" w:sz="0" w:space="0" w:color="auto"/>
        <w:bottom w:val="none" w:sz="0" w:space="0" w:color="auto"/>
        <w:right w:val="none" w:sz="0" w:space="0" w:color="auto"/>
      </w:divBdr>
      <w:divsChild>
        <w:div w:id="2119372199">
          <w:marLeft w:val="547"/>
          <w:marRight w:val="0"/>
          <w:marTop w:val="0"/>
          <w:marBottom w:val="0"/>
          <w:divBdr>
            <w:top w:val="none" w:sz="0" w:space="0" w:color="auto"/>
            <w:left w:val="none" w:sz="0" w:space="0" w:color="auto"/>
            <w:bottom w:val="none" w:sz="0" w:space="0" w:color="auto"/>
            <w:right w:val="none" w:sz="0" w:space="0" w:color="auto"/>
          </w:divBdr>
        </w:div>
        <w:div w:id="1489051086">
          <w:marLeft w:val="547"/>
          <w:marRight w:val="0"/>
          <w:marTop w:val="0"/>
          <w:marBottom w:val="0"/>
          <w:divBdr>
            <w:top w:val="none" w:sz="0" w:space="0" w:color="auto"/>
            <w:left w:val="none" w:sz="0" w:space="0" w:color="auto"/>
            <w:bottom w:val="none" w:sz="0" w:space="0" w:color="auto"/>
            <w:right w:val="none" w:sz="0" w:space="0" w:color="auto"/>
          </w:divBdr>
        </w:div>
        <w:div w:id="1816144312">
          <w:marLeft w:val="547"/>
          <w:marRight w:val="0"/>
          <w:marTop w:val="0"/>
          <w:marBottom w:val="0"/>
          <w:divBdr>
            <w:top w:val="none" w:sz="0" w:space="0" w:color="auto"/>
            <w:left w:val="none" w:sz="0" w:space="0" w:color="auto"/>
            <w:bottom w:val="none" w:sz="0" w:space="0" w:color="auto"/>
            <w:right w:val="none" w:sz="0" w:space="0" w:color="auto"/>
          </w:divBdr>
        </w:div>
        <w:div w:id="209221854">
          <w:marLeft w:val="547"/>
          <w:marRight w:val="0"/>
          <w:marTop w:val="0"/>
          <w:marBottom w:val="0"/>
          <w:divBdr>
            <w:top w:val="none" w:sz="0" w:space="0" w:color="auto"/>
            <w:left w:val="none" w:sz="0" w:space="0" w:color="auto"/>
            <w:bottom w:val="none" w:sz="0" w:space="0" w:color="auto"/>
            <w:right w:val="none" w:sz="0" w:space="0" w:color="auto"/>
          </w:divBdr>
        </w:div>
        <w:div w:id="2069449002">
          <w:marLeft w:val="547"/>
          <w:marRight w:val="0"/>
          <w:marTop w:val="0"/>
          <w:marBottom w:val="0"/>
          <w:divBdr>
            <w:top w:val="none" w:sz="0" w:space="0" w:color="auto"/>
            <w:left w:val="none" w:sz="0" w:space="0" w:color="auto"/>
            <w:bottom w:val="none" w:sz="0" w:space="0" w:color="auto"/>
            <w:right w:val="none" w:sz="0" w:space="0" w:color="auto"/>
          </w:divBdr>
        </w:div>
        <w:div w:id="1767338583">
          <w:marLeft w:val="547"/>
          <w:marRight w:val="0"/>
          <w:marTop w:val="0"/>
          <w:marBottom w:val="0"/>
          <w:divBdr>
            <w:top w:val="none" w:sz="0" w:space="0" w:color="auto"/>
            <w:left w:val="none" w:sz="0" w:space="0" w:color="auto"/>
            <w:bottom w:val="none" w:sz="0" w:space="0" w:color="auto"/>
            <w:right w:val="none" w:sz="0" w:space="0" w:color="auto"/>
          </w:divBdr>
        </w:div>
      </w:divsChild>
    </w:div>
    <w:div w:id="203718266">
      <w:bodyDiv w:val="1"/>
      <w:marLeft w:val="0"/>
      <w:marRight w:val="0"/>
      <w:marTop w:val="0"/>
      <w:marBottom w:val="0"/>
      <w:divBdr>
        <w:top w:val="none" w:sz="0" w:space="0" w:color="auto"/>
        <w:left w:val="none" w:sz="0" w:space="0" w:color="auto"/>
        <w:bottom w:val="none" w:sz="0" w:space="0" w:color="auto"/>
        <w:right w:val="none" w:sz="0" w:space="0" w:color="auto"/>
      </w:divBdr>
    </w:div>
    <w:div w:id="228732879">
      <w:bodyDiv w:val="1"/>
      <w:marLeft w:val="0"/>
      <w:marRight w:val="0"/>
      <w:marTop w:val="0"/>
      <w:marBottom w:val="0"/>
      <w:divBdr>
        <w:top w:val="none" w:sz="0" w:space="0" w:color="auto"/>
        <w:left w:val="none" w:sz="0" w:space="0" w:color="auto"/>
        <w:bottom w:val="none" w:sz="0" w:space="0" w:color="auto"/>
        <w:right w:val="none" w:sz="0" w:space="0" w:color="auto"/>
      </w:divBdr>
      <w:divsChild>
        <w:div w:id="167328868">
          <w:marLeft w:val="547"/>
          <w:marRight w:val="0"/>
          <w:marTop w:val="0"/>
          <w:marBottom w:val="0"/>
          <w:divBdr>
            <w:top w:val="none" w:sz="0" w:space="0" w:color="auto"/>
            <w:left w:val="none" w:sz="0" w:space="0" w:color="auto"/>
            <w:bottom w:val="none" w:sz="0" w:space="0" w:color="auto"/>
            <w:right w:val="none" w:sz="0" w:space="0" w:color="auto"/>
          </w:divBdr>
        </w:div>
        <w:div w:id="1869638204">
          <w:marLeft w:val="547"/>
          <w:marRight w:val="0"/>
          <w:marTop w:val="0"/>
          <w:marBottom w:val="0"/>
          <w:divBdr>
            <w:top w:val="none" w:sz="0" w:space="0" w:color="auto"/>
            <w:left w:val="none" w:sz="0" w:space="0" w:color="auto"/>
            <w:bottom w:val="none" w:sz="0" w:space="0" w:color="auto"/>
            <w:right w:val="none" w:sz="0" w:space="0" w:color="auto"/>
          </w:divBdr>
        </w:div>
        <w:div w:id="787309827">
          <w:marLeft w:val="547"/>
          <w:marRight w:val="0"/>
          <w:marTop w:val="0"/>
          <w:marBottom w:val="0"/>
          <w:divBdr>
            <w:top w:val="none" w:sz="0" w:space="0" w:color="auto"/>
            <w:left w:val="none" w:sz="0" w:space="0" w:color="auto"/>
            <w:bottom w:val="none" w:sz="0" w:space="0" w:color="auto"/>
            <w:right w:val="none" w:sz="0" w:space="0" w:color="auto"/>
          </w:divBdr>
        </w:div>
        <w:div w:id="1241527785">
          <w:marLeft w:val="547"/>
          <w:marRight w:val="0"/>
          <w:marTop w:val="0"/>
          <w:marBottom w:val="0"/>
          <w:divBdr>
            <w:top w:val="none" w:sz="0" w:space="0" w:color="auto"/>
            <w:left w:val="none" w:sz="0" w:space="0" w:color="auto"/>
            <w:bottom w:val="none" w:sz="0" w:space="0" w:color="auto"/>
            <w:right w:val="none" w:sz="0" w:space="0" w:color="auto"/>
          </w:divBdr>
        </w:div>
        <w:div w:id="888539742">
          <w:marLeft w:val="547"/>
          <w:marRight w:val="0"/>
          <w:marTop w:val="0"/>
          <w:marBottom w:val="0"/>
          <w:divBdr>
            <w:top w:val="none" w:sz="0" w:space="0" w:color="auto"/>
            <w:left w:val="none" w:sz="0" w:space="0" w:color="auto"/>
            <w:bottom w:val="none" w:sz="0" w:space="0" w:color="auto"/>
            <w:right w:val="none" w:sz="0" w:space="0" w:color="auto"/>
          </w:divBdr>
        </w:div>
        <w:div w:id="1437209178">
          <w:marLeft w:val="547"/>
          <w:marRight w:val="0"/>
          <w:marTop w:val="0"/>
          <w:marBottom w:val="0"/>
          <w:divBdr>
            <w:top w:val="none" w:sz="0" w:space="0" w:color="auto"/>
            <w:left w:val="none" w:sz="0" w:space="0" w:color="auto"/>
            <w:bottom w:val="none" w:sz="0" w:space="0" w:color="auto"/>
            <w:right w:val="none" w:sz="0" w:space="0" w:color="auto"/>
          </w:divBdr>
        </w:div>
      </w:divsChild>
    </w:div>
    <w:div w:id="233441676">
      <w:bodyDiv w:val="1"/>
      <w:marLeft w:val="0"/>
      <w:marRight w:val="0"/>
      <w:marTop w:val="0"/>
      <w:marBottom w:val="0"/>
      <w:divBdr>
        <w:top w:val="none" w:sz="0" w:space="0" w:color="auto"/>
        <w:left w:val="none" w:sz="0" w:space="0" w:color="auto"/>
        <w:bottom w:val="none" w:sz="0" w:space="0" w:color="auto"/>
        <w:right w:val="none" w:sz="0" w:space="0" w:color="auto"/>
      </w:divBdr>
    </w:div>
    <w:div w:id="305552455">
      <w:bodyDiv w:val="1"/>
      <w:marLeft w:val="0"/>
      <w:marRight w:val="0"/>
      <w:marTop w:val="0"/>
      <w:marBottom w:val="0"/>
      <w:divBdr>
        <w:top w:val="none" w:sz="0" w:space="0" w:color="auto"/>
        <w:left w:val="none" w:sz="0" w:space="0" w:color="auto"/>
        <w:bottom w:val="none" w:sz="0" w:space="0" w:color="auto"/>
        <w:right w:val="none" w:sz="0" w:space="0" w:color="auto"/>
      </w:divBdr>
    </w:div>
    <w:div w:id="337586572">
      <w:bodyDiv w:val="1"/>
      <w:marLeft w:val="0"/>
      <w:marRight w:val="0"/>
      <w:marTop w:val="0"/>
      <w:marBottom w:val="0"/>
      <w:divBdr>
        <w:top w:val="none" w:sz="0" w:space="0" w:color="auto"/>
        <w:left w:val="none" w:sz="0" w:space="0" w:color="auto"/>
        <w:bottom w:val="none" w:sz="0" w:space="0" w:color="auto"/>
        <w:right w:val="none" w:sz="0" w:space="0" w:color="auto"/>
      </w:divBdr>
      <w:divsChild>
        <w:div w:id="770321227">
          <w:marLeft w:val="806"/>
          <w:marRight w:val="0"/>
          <w:marTop w:val="0"/>
          <w:marBottom w:val="0"/>
          <w:divBdr>
            <w:top w:val="none" w:sz="0" w:space="0" w:color="auto"/>
            <w:left w:val="none" w:sz="0" w:space="0" w:color="auto"/>
            <w:bottom w:val="none" w:sz="0" w:space="0" w:color="auto"/>
            <w:right w:val="none" w:sz="0" w:space="0" w:color="auto"/>
          </w:divBdr>
        </w:div>
        <w:div w:id="1906336619">
          <w:marLeft w:val="1526"/>
          <w:marRight w:val="0"/>
          <w:marTop w:val="0"/>
          <w:marBottom w:val="0"/>
          <w:divBdr>
            <w:top w:val="none" w:sz="0" w:space="0" w:color="auto"/>
            <w:left w:val="none" w:sz="0" w:space="0" w:color="auto"/>
            <w:bottom w:val="none" w:sz="0" w:space="0" w:color="auto"/>
            <w:right w:val="none" w:sz="0" w:space="0" w:color="auto"/>
          </w:divBdr>
        </w:div>
      </w:divsChild>
    </w:div>
    <w:div w:id="367146104">
      <w:bodyDiv w:val="1"/>
      <w:marLeft w:val="0"/>
      <w:marRight w:val="0"/>
      <w:marTop w:val="0"/>
      <w:marBottom w:val="0"/>
      <w:divBdr>
        <w:top w:val="none" w:sz="0" w:space="0" w:color="auto"/>
        <w:left w:val="none" w:sz="0" w:space="0" w:color="auto"/>
        <w:bottom w:val="none" w:sz="0" w:space="0" w:color="auto"/>
        <w:right w:val="none" w:sz="0" w:space="0" w:color="auto"/>
      </w:divBdr>
      <w:divsChild>
        <w:div w:id="1511791758">
          <w:marLeft w:val="547"/>
          <w:marRight w:val="0"/>
          <w:marTop w:val="0"/>
          <w:marBottom w:val="0"/>
          <w:divBdr>
            <w:top w:val="none" w:sz="0" w:space="0" w:color="auto"/>
            <w:left w:val="none" w:sz="0" w:space="0" w:color="auto"/>
            <w:bottom w:val="none" w:sz="0" w:space="0" w:color="auto"/>
            <w:right w:val="none" w:sz="0" w:space="0" w:color="auto"/>
          </w:divBdr>
        </w:div>
        <w:div w:id="1945846986">
          <w:marLeft w:val="547"/>
          <w:marRight w:val="0"/>
          <w:marTop w:val="0"/>
          <w:marBottom w:val="0"/>
          <w:divBdr>
            <w:top w:val="none" w:sz="0" w:space="0" w:color="auto"/>
            <w:left w:val="none" w:sz="0" w:space="0" w:color="auto"/>
            <w:bottom w:val="none" w:sz="0" w:space="0" w:color="auto"/>
            <w:right w:val="none" w:sz="0" w:space="0" w:color="auto"/>
          </w:divBdr>
        </w:div>
        <w:div w:id="214506301">
          <w:marLeft w:val="547"/>
          <w:marRight w:val="0"/>
          <w:marTop w:val="0"/>
          <w:marBottom w:val="0"/>
          <w:divBdr>
            <w:top w:val="none" w:sz="0" w:space="0" w:color="auto"/>
            <w:left w:val="none" w:sz="0" w:space="0" w:color="auto"/>
            <w:bottom w:val="none" w:sz="0" w:space="0" w:color="auto"/>
            <w:right w:val="none" w:sz="0" w:space="0" w:color="auto"/>
          </w:divBdr>
        </w:div>
        <w:div w:id="2147233069">
          <w:marLeft w:val="547"/>
          <w:marRight w:val="0"/>
          <w:marTop w:val="0"/>
          <w:marBottom w:val="0"/>
          <w:divBdr>
            <w:top w:val="none" w:sz="0" w:space="0" w:color="auto"/>
            <w:left w:val="none" w:sz="0" w:space="0" w:color="auto"/>
            <w:bottom w:val="none" w:sz="0" w:space="0" w:color="auto"/>
            <w:right w:val="none" w:sz="0" w:space="0" w:color="auto"/>
          </w:divBdr>
        </w:div>
        <w:div w:id="991717390">
          <w:marLeft w:val="547"/>
          <w:marRight w:val="0"/>
          <w:marTop w:val="0"/>
          <w:marBottom w:val="0"/>
          <w:divBdr>
            <w:top w:val="none" w:sz="0" w:space="0" w:color="auto"/>
            <w:left w:val="none" w:sz="0" w:space="0" w:color="auto"/>
            <w:bottom w:val="none" w:sz="0" w:space="0" w:color="auto"/>
            <w:right w:val="none" w:sz="0" w:space="0" w:color="auto"/>
          </w:divBdr>
        </w:div>
      </w:divsChild>
    </w:div>
    <w:div w:id="383022381">
      <w:bodyDiv w:val="1"/>
      <w:marLeft w:val="0"/>
      <w:marRight w:val="0"/>
      <w:marTop w:val="0"/>
      <w:marBottom w:val="0"/>
      <w:divBdr>
        <w:top w:val="none" w:sz="0" w:space="0" w:color="auto"/>
        <w:left w:val="none" w:sz="0" w:space="0" w:color="auto"/>
        <w:bottom w:val="none" w:sz="0" w:space="0" w:color="auto"/>
        <w:right w:val="none" w:sz="0" w:space="0" w:color="auto"/>
      </w:divBdr>
    </w:div>
    <w:div w:id="385178138">
      <w:bodyDiv w:val="1"/>
      <w:marLeft w:val="0"/>
      <w:marRight w:val="0"/>
      <w:marTop w:val="0"/>
      <w:marBottom w:val="0"/>
      <w:divBdr>
        <w:top w:val="none" w:sz="0" w:space="0" w:color="auto"/>
        <w:left w:val="none" w:sz="0" w:space="0" w:color="auto"/>
        <w:bottom w:val="none" w:sz="0" w:space="0" w:color="auto"/>
        <w:right w:val="none" w:sz="0" w:space="0" w:color="auto"/>
      </w:divBdr>
      <w:divsChild>
        <w:div w:id="243877041">
          <w:marLeft w:val="547"/>
          <w:marRight w:val="0"/>
          <w:marTop w:val="0"/>
          <w:marBottom w:val="0"/>
          <w:divBdr>
            <w:top w:val="none" w:sz="0" w:space="0" w:color="auto"/>
            <w:left w:val="none" w:sz="0" w:space="0" w:color="auto"/>
            <w:bottom w:val="none" w:sz="0" w:space="0" w:color="auto"/>
            <w:right w:val="none" w:sz="0" w:space="0" w:color="auto"/>
          </w:divBdr>
        </w:div>
        <w:div w:id="1640378801">
          <w:marLeft w:val="547"/>
          <w:marRight w:val="0"/>
          <w:marTop w:val="0"/>
          <w:marBottom w:val="0"/>
          <w:divBdr>
            <w:top w:val="none" w:sz="0" w:space="0" w:color="auto"/>
            <w:left w:val="none" w:sz="0" w:space="0" w:color="auto"/>
            <w:bottom w:val="none" w:sz="0" w:space="0" w:color="auto"/>
            <w:right w:val="none" w:sz="0" w:space="0" w:color="auto"/>
          </w:divBdr>
        </w:div>
        <w:div w:id="1912084746">
          <w:marLeft w:val="547"/>
          <w:marRight w:val="0"/>
          <w:marTop w:val="0"/>
          <w:marBottom w:val="0"/>
          <w:divBdr>
            <w:top w:val="none" w:sz="0" w:space="0" w:color="auto"/>
            <w:left w:val="none" w:sz="0" w:space="0" w:color="auto"/>
            <w:bottom w:val="none" w:sz="0" w:space="0" w:color="auto"/>
            <w:right w:val="none" w:sz="0" w:space="0" w:color="auto"/>
          </w:divBdr>
        </w:div>
        <w:div w:id="1982466288">
          <w:marLeft w:val="547"/>
          <w:marRight w:val="0"/>
          <w:marTop w:val="0"/>
          <w:marBottom w:val="0"/>
          <w:divBdr>
            <w:top w:val="none" w:sz="0" w:space="0" w:color="auto"/>
            <w:left w:val="none" w:sz="0" w:space="0" w:color="auto"/>
            <w:bottom w:val="none" w:sz="0" w:space="0" w:color="auto"/>
            <w:right w:val="none" w:sz="0" w:space="0" w:color="auto"/>
          </w:divBdr>
        </w:div>
      </w:divsChild>
    </w:div>
    <w:div w:id="451293660">
      <w:bodyDiv w:val="1"/>
      <w:marLeft w:val="0"/>
      <w:marRight w:val="0"/>
      <w:marTop w:val="0"/>
      <w:marBottom w:val="0"/>
      <w:divBdr>
        <w:top w:val="none" w:sz="0" w:space="0" w:color="auto"/>
        <w:left w:val="none" w:sz="0" w:space="0" w:color="auto"/>
        <w:bottom w:val="none" w:sz="0" w:space="0" w:color="auto"/>
        <w:right w:val="none" w:sz="0" w:space="0" w:color="auto"/>
      </w:divBdr>
    </w:div>
    <w:div w:id="520511121">
      <w:bodyDiv w:val="1"/>
      <w:marLeft w:val="0"/>
      <w:marRight w:val="0"/>
      <w:marTop w:val="0"/>
      <w:marBottom w:val="0"/>
      <w:divBdr>
        <w:top w:val="none" w:sz="0" w:space="0" w:color="auto"/>
        <w:left w:val="none" w:sz="0" w:space="0" w:color="auto"/>
        <w:bottom w:val="none" w:sz="0" w:space="0" w:color="auto"/>
        <w:right w:val="none" w:sz="0" w:space="0" w:color="auto"/>
      </w:divBdr>
      <w:divsChild>
        <w:div w:id="153765148">
          <w:marLeft w:val="547"/>
          <w:marRight w:val="0"/>
          <w:marTop w:val="0"/>
          <w:marBottom w:val="0"/>
          <w:divBdr>
            <w:top w:val="none" w:sz="0" w:space="0" w:color="auto"/>
            <w:left w:val="none" w:sz="0" w:space="0" w:color="auto"/>
            <w:bottom w:val="none" w:sz="0" w:space="0" w:color="auto"/>
            <w:right w:val="none" w:sz="0" w:space="0" w:color="auto"/>
          </w:divBdr>
        </w:div>
        <w:div w:id="1711883460">
          <w:marLeft w:val="547"/>
          <w:marRight w:val="0"/>
          <w:marTop w:val="0"/>
          <w:marBottom w:val="0"/>
          <w:divBdr>
            <w:top w:val="none" w:sz="0" w:space="0" w:color="auto"/>
            <w:left w:val="none" w:sz="0" w:space="0" w:color="auto"/>
            <w:bottom w:val="none" w:sz="0" w:space="0" w:color="auto"/>
            <w:right w:val="none" w:sz="0" w:space="0" w:color="auto"/>
          </w:divBdr>
        </w:div>
        <w:div w:id="580023820">
          <w:marLeft w:val="547"/>
          <w:marRight w:val="0"/>
          <w:marTop w:val="0"/>
          <w:marBottom w:val="0"/>
          <w:divBdr>
            <w:top w:val="none" w:sz="0" w:space="0" w:color="auto"/>
            <w:left w:val="none" w:sz="0" w:space="0" w:color="auto"/>
            <w:bottom w:val="none" w:sz="0" w:space="0" w:color="auto"/>
            <w:right w:val="none" w:sz="0" w:space="0" w:color="auto"/>
          </w:divBdr>
        </w:div>
        <w:div w:id="1568026918">
          <w:marLeft w:val="547"/>
          <w:marRight w:val="0"/>
          <w:marTop w:val="0"/>
          <w:marBottom w:val="0"/>
          <w:divBdr>
            <w:top w:val="none" w:sz="0" w:space="0" w:color="auto"/>
            <w:left w:val="none" w:sz="0" w:space="0" w:color="auto"/>
            <w:bottom w:val="none" w:sz="0" w:space="0" w:color="auto"/>
            <w:right w:val="none" w:sz="0" w:space="0" w:color="auto"/>
          </w:divBdr>
        </w:div>
        <w:div w:id="465926934">
          <w:marLeft w:val="547"/>
          <w:marRight w:val="0"/>
          <w:marTop w:val="0"/>
          <w:marBottom w:val="0"/>
          <w:divBdr>
            <w:top w:val="none" w:sz="0" w:space="0" w:color="auto"/>
            <w:left w:val="none" w:sz="0" w:space="0" w:color="auto"/>
            <w:bottom w:val="none" w:sz="0" w:space="0" w:color="auto"/>
            <w:right w:val="none" w:sz="0" w:space="0" w:color="auto"/>
          </w:divBdr>
        </w:div>
      </w:divsChild>
    </w:div>
    <w:div w:id="530070463">
      <w:bodyDiv w:val="1"/>
      <w:marLeft w:val="0"/>
      <w:marRight w:val="0"/>
      <w:marTop w:val="0"/>
      <w:marBottom w:val="0"/>
      <w:divBdr>
        <w:top w:val="none" w:sz="0" w:space="0" w:color="auto"/>
        <w:left w:val="none" w:sz="0" w:space="0" w:color="auto"/>
        <w:bottom w:val="none" w:sz="0" w:space="0" w:color="auto"/>
        <w:right w:val="none" w:sz="0" w:space="0" w:color="auto"/>
      </w:divBdr>
      <w:divsChild>
        <w:div w:id="2139567376">
          <w:marLeft w:val="547"/>
          <w:marRight w:val="0"/>
          <w:marTop w:val="0"/>
          <w:marBottom w:val="0"/>
          <w:divBdr>
            <w:top w:val="none" w:sz="0" w:space="0" w:color="auto"/>
            <w:left w:val="none" w:sz="0" w:space="0" w:color="auto"/>
            <w:bottom w:val="none" w:sz="0" w:space="0" w:color="auto"/>
            <w:right w:val="none" w:sz="0" w:space="0" w:color="auto"/>
          </w:divBdr>
        </w:div>
        <w:div w:id="941456968">
          <w:marLeft w:val="547"/>
          <w:marRight w:val="0"/>
          <w:marTop w:val="0"/>
          <w:marBottom w:val="0"/>
          <w:divBdr>
            <w:top w:val="none" w:sz="0" w:space="0" w:color="auto"/>
            <w:left w:val="none" w:sz="0" w:space="0" w:color="auto"/>
            <w:bottom w:val="none" w:sz="0" w:space="0" w:color="auto"/>
            <w:right w:val="none" w:sz="0" w:space="0" w:color="auto"/>
          </w:divBdr>
        </w:div>
        <w:div w:id="1153645690">
          <w:marLeft w:val="547"/>
          <w:marRight w:val="0"/>
          <w:marTop w:val="0"/>
          <w:marBottom w:val="0"/>
          <w:divBdr>
            <w:top w:val="none" w:sz="0" w:space="0" w:color="auto"/>
            <w:left w:val="none" w:sz="0" w:space="0" w:color="auto"/>
            <w:bottom w:val="none" w:sz="0" w:space="0" w:color="auto"/>
            <w:right w:val="none" w:sz="0" w:space="0" w:color="auto"/>
          </w:divBdr>
        </w:div>
        <w:div w:id="656961551">
          <w:marLeft w:val="547"/>
          <w:marRight w:val="0"/>
          <w:marTop w:val="0"/>
          <w:marBottom w:val="0"/>
          <w:divBdr>
            <w:top w:val="none" w:sz="0" w:space="0" w:color="auto"/>
            <w:left w:val="none" w:sz="0" w:space="0" w:color="auto"/>
            <w:bottom w:val="none" w:sz="0" w:space="0" w:color="auto"/>
            <w:right w:val="none" w:sz="0" w:space="0" w:color="auto"/>
          </w:divBdr>
        </w:div>
      </w:divsChild>
    </w:div>
    <w:div w:id="578175529">
      <w:bodyDiv w:val="1"/>
      <w:marLeft w:val="0"/>
      <w:marRight w:val="0"/>
      <w:marTop w:val="0"/>
      <w:marBottom w:val="0"/>
      <w:divBdr>
        <w:top w:val="none" w:sz="0" w:space="0" w:color="auto"/>
        <w:left w:val="none" w:sz="0" w:space="0" w:color="auto"/>
        <w:bottom w:val="none" w:sz="0" w:space="0" w:color="auto"/>
        <w:right w:val="none" w:sz="0" w:space="0" w:color="auto"/>
      </w:divBdr>
      <w:divsChild>
        <w:div w:id="1708414232">
          <w:marLeft w:val="547"/>
          <w:marRight w:val="0"/>
          <w:marTop w:val="0"/>
          <w:marBottom w:val="0"/>
          <w:divBdr>
            <w:top w:val="none" w:sz="0" w:space="0" w:color="auto"/>
            <w:left w:val="none" w:sz="0" w:space="0" w:color="auto"/>
            <w:bottom w:val="none" w:sz="0" w:space="0" w:color="auto"/>
            <w:right w:val="none" w:sz="0" w:space="0" w:color="auto"/>
          </w:divBdr>
        </w:div>
      </w:divsChild>
    </w:div>
    <w:div w:id="735780036">
      <w:bodyDiv w:val="1"/>
      <w:marLeft w:val="0"/>
      <w:marRight w:val="0"/>
      <w:marTop w:val="0"/>
      <w:marBottom w:val="0"/>
      <w:divBdr>
        <w:top w:val="none" w:sz="0" w:space="0" w:color="auto"/>
        <w:left w:val="none" w:sz="0" w:space="0" w:color="auto"/>
        <w:bottom w:val="none" w:sz="0" w:space="0" w:color="auto"/>
        <w:right w:val="none" w:sz="0" w:space="0" w:color="auto"/>
      </w:divBdr>
      <w:divsChild>
        <w:div w:id="8416817">
          <w:marLeft w:val="547"/>
          <w:marRight w:val="0"/>
          <w:marTop w:val="0"/>
          <w:marBottom w:val="0"/>
          <w:divBdr>
            <w:top w:val="none" w:sz="0" w:space="0" w:color="auto"/>
            <w:left w:val="none" w:sz="0" w:space="0" w:color="auto"/>
            <w:bottom w:val="none" w:sz="0" w:space="0" w:color="auto"/>
            <w:right w:val="none" w:sz="0" w:space="0" w:color="auto"/>
          </w:divBdr>
        </w:div>
        <w:div w:id="24671575">
          <w:marLeft w:val="547"/>
          <w:marRight w:val="0"/>
          <w:marTop w:val="0"/>
          <w:marBottom w:val="0"/>
          <w:divBdr>
            <w:top w:val="none" w:sz="0" w:space="0" w:color="auto"/>
            <w:left w:val="none" w:sz="0" w:space="0" w:color="auto"/>
            <w:bottom w:val="none" w:sz="0" w:space="0" w:color="auto"/>
            <w:right w:val="none" w:sz="0" w:space="0" w:color="auto"/>
          </w:divBdr>
        </w:div>
        <w:div w:id="72747686">
          <w:marLeft w:val="547"/>
          <w:marRight w:val="0"/>
          <w:marTop w:val="0"/>
          <w:marBottom w:val="0"/>
          <w:divBdr>
            <w:top w:val="none" w:sz="0" w:space="0" w:color="auto"/>
            <w:left w:val="none" w:sz="0" w:space="0" w:color="auto"/>
            <w:bottom w:val="none" w:sz="0" w:space="0" w:color="auto"/>
            <w:right w:val="none" w:sz="0" w:space="0" w:color="auto"/>
          </w:divBdr>
        </w:div>
        <w:div w:id="1184856938">
          <w:marLeft w:val="547"/>
          <w:marRight w:val="0"/>
          <w:marTop w:val="0"/>
          <w:marBottom w:val="0"/>
          <w:divBdr>
            <w:top w:val="none" w:sz="0" w:space="0" w:color="auto"/>
            <w:left w:val="none" w:sz="0" w:space="0" w:color="auto"/>
            <w:bottom w:val="none" w:sz="0" w:space="0" w:color="auto"/>
            <w:right w:val="none" w:sz="0" w:space="0" w:color="auto"/>
          </w:divBdr>
        </w:div>
      </w:divsChild>
    </w:div>
    <w:div w:id="851605755">
      <w:bodyDiv w:val="1"/>
      <w:marLeft w:val="0"/>
      <w:marRight w:val="0"/>
      <w:marTop w:val="0"/>
      <w:marBottom w:val="0"/>
      <w:divBdr>
        <w:top w:val="none" w:sz="0" w:space="0" w:color="auto"/>
        <w:left w:val="none" w:sz="0" w:space="0" w:color="auto"/>
        <w:bottom w:val="none" w:sz="0" w:space="0" w:color="auto"/>
        <w:right w:val="none" w:sz="0" w:space="0" w:color="auto"/>
      </w:divBdr>
    </w:div>
    <w:div w:id="880362646">
      <w:bodyDiv w:val="1"/>
      <w:marLeft w:val="0"/>
      <w:marRight w:val="0"/>
      <w:marTop w:val="0"/>
      <w:marBottom w:val="0"/>
      <w:divBdr>
        <w:top w:val="none" w:sz="0" w:space="0" w:color="auto"/>
        <w:left w:val="none" w:sz="0" w:space="0" w:color="auto"/>
        <w:bottom w:val="none" w:sz="0" w:space="0" w:color="auto"/>
        <w:right w:val="none" w:sz="0" w:space="0" w:color="auto"/>
      </w:divBdr>
    </w:div>
    <w:div w:id="941766926">
      <w:bodyDiv w:val="1"/>
      <w:marLeft w:val="0"/>
      <w:marRight w:val="0"/>
      <w:marTop w:val="0"/>
      <w:marBottom w:val="0"/>
      <w:divBdr>
        <w:top w:val="none" w:sz="0" w:space="0" w:color="auto"/>
        <w:left w:val="none" w:sz="0" w:space="0" w:color="auto"/>
        <w:bottom w:val="none" w:sz="0" w:space="0" w:color="auto"/>
        <w:right w:val="none" w:sz="0" w:space="0" w:color="auto"/>
      </w:divBdr>
    </w:div>
    <w:div w:id="989361359">
      <w:bodyDiv w:val="1"/>
      <w:marLeft w:val="0"/>
      <w:marRight w:val="0"/>
      <w:marTop w:val="0"/>
      <w:marBottom w:val="0"/>
      <w:divBdr>
        <w:top w:val="none" w:sz="0" w:space="0" w:color="auto"/>
        <w:left w:val="none" w:sz="0" w:space="0" w:color="auto"/>
        <w:bottom w:val="none" w:sz="0" w:space="0" w:color="auto"/>
        <w:right w:val="none" w:sz="0" w:space="0" w:color="auto"/>
      </w:divBdr>
      <w:divsChild>
        <w:div w:id="1231846343">
          <w:marLeft w:val="547"/>
          <w:marRight w:val="0"/>
          <w:marTop w:val="0"/>
          <w:marBottom w:val="0"/>
          <w:divBdr>
            <w:top w:val="none" w:sz="0" w:space="0" w:color="auto"/>
            <w:left w:val="none" w:sz="0" w:space="0" w:color="auto"/>
            <w:bottom w:val="none" w:sz="0" w:space="0" w:color="auto"/>
            <w:right w:val="none" w:sz="0" w:space="0" w:color="auto"/>
          </w:divBdr>
        </w:div>
      </w:divsChild>
    </w:div>
    <w:div w:id="1043284396">
      <w:bodyDiv w:val="1"/>
      <w:marLeft w:val="0"/>
      <w:marRight w:val="0"/>
      <w:marTop w:val="0"/>
      <w:marBottom w:val="0"/>
      <w:divBdr>
        <w:top w:val="none" w:sz="0" w:space="0" w:color="auto"/>
        <w:left w:val="none" w:sz="0" w:space="0" w:color="auto"/>
        <w:bottom w:val="none" w:sz="0" w:space="0" w:color="auto"/>
        <w:right w:val="none" w:sz="0" w:space="0" w:color="auto"/>
      </w:divBdr>
      <w:divsChild>
        <w:div w:id="1913393675">
          <w:marLeft w:val="547"/>
          <w:marRight w:val="0"/>
          <w:marTop w:val="0"/>
          <w:marBottom w:val="0"/>
          <w:divBdr>
            <w:top w:val="none" w:sz="0" w:space="0" w:color="auto"/>
            <w:left w:val="none" w:sz="0" w:space="0" w:color="auto"/>
            <w:bottom w:val="none" w:sz="0" w:space="0" w:color="auto"/>
            <w:right w:val="none" w:sz="0" w:space="0" w:color="auto"/>
          </w:divBdr>
        </w:div>
        <w:div w:id="1093093725">
          <w:marLeft w:val="1181"/>
          <w:marRight w:val="0"/>
          <w:marTop w:val="0"/>
          <w:marBottom w:val="0"/>
          <w:divBdr>
            <w:top w:val="none" w:sz="0" w:space="0" w:color="auto"/>
            <w:left w:val="none" w:sz="0" w:space="0" w:color="auto"/>
            <w:bottom w:val="none" w:sz="0" w:space="0" w:color="auto"/>
            <w:right w:val="none" w:sz="0" w:space="0" w:color="auto"/>
          </w:divBdr>
        </w:div>
        <w:div w:id="418867620">
          <w:marLeft w:val="1181"/>
          <w:marRight w:val="0"/>
          <w:marTop w:val="0"/>
          <w:marBottom w:val="0"/>
          <w:divBdr>
            <w:top w:val="none" w:sz="0" w:space="0" w:color="auto"/>
            <w:left w:val="none" w:sz="0" w:space="0" w:color="auto"/>
            <w:bottom w:val="none" w:sz="0" w:space="0" w:color="auto"/>
            <w:right w:val="none" w:sz="0" w:space="0" w:color="auto"/>
          </w:divBdr>
        </w:div>
        <w:div w:id="1475947124">
          <w:marLeft w:val="1181"/>
          <w:marRight w:val="0"/>
          <w:marTop w:val="0"/>
          <w:marBottom w:val="0"/>
          <w:divBdr>
            <w:top w:val="none" w:sz="0" w:space="0" w:color="auto"/>
            <w:left w:val="none" w:sz="0" w:space="0" w:color="auto"/>
            <w:bottom w:val="none" w:sz="0" w:space="0" w:color="auto"/>
            <w:right w:val="none" w:sz="0" w:space="0" w:color="auto"/>
          </w:divBdr>
        </w:div>
        <w:div w:id="699084159">
          <w:marLeft w:val="1181"/>
          <w:marRight w:val="0"/>
          <w:marTop w:val="0"/>
          <w:marBottom w:val="0"/>
          <w:divBdr>
            <w:top w:val="none" w:sz="0" w:space="0" w:color="auto"/>
            <w:left w:val="none" w:sz="0" w:space="0" w:color="auto"/>
            <w:bottom w:val="none" w:sz="0" w:space="0" w:color="auto"/>
            <w:right w:val="none" w:sz="0" w:space="0" w:color="auto"/>
          </w:divBdr>
        </w:div>
        <w:div w:id="1921022140">
          <w:marLeft w:val="1181"/>
          <w:marRight w:val="0"/>
          <w:marTop w:val="0"/>
          <w:marBottom w:val="0"/>
          <w:divBdr>
            <w:top w:val="none" w:sz="0" w:space="0" w:color="auto"/>
            <w:left w:val="none" w:sz="0" w:space="0" w:color="auto"/>
            <w:bottom w:val="none" w:sz="0" w:space="0" w:color="auto"/>
            <w:right w:val="none" w:sz="0" w:space="0" w:color="auto"/>
          </w:divBdr>
        </w:div>
        <w:div w:id="1740321443">
          <w:marLeft w:val="1181"/>
          <w:marRight w:val="0"/>
          <w:marTop w:val="0"/>
          <w:marBottom w:val="0"/>
          <w:divBdr>
            <w:top w:val="none" w:sz="0" w:space="0" w:color="auto"/>
            <w:left w:val="none" w:sz="0" w:space="0" w:color="auto"/>
            <w:bottom w:val="none" w:sz="0" w:space="0" w:color="auto"/>
            <w:right w:val="none" w:sz="0" w:space="0" w:color="auto"/>
          </w:divBdr>
        </w:div>
        <w:div w:id="771359028">
          <w:marLeft w:val="1181"/>
          <w:marRight w:val="0"/>
          <w:marTop w:val="0"/>
          <w:marBottom w:val="0"/>
          <w:divBdr>
            <w:top w:val="none" w:sz="0" w:space="0" w:color="auto"/>
            <w:left w:val="none" w:sz="0" w:space="0" w:color="auto"/>
            <w:bottom w:val="none" w:sz="0" w:space="0" w:color="auto"/>
            <w:right w:val="none" w:sz="0" w:space="0" w:color="auto"/>
          </w:divBdr>
        </w:div>
      </w:divsChild>
    </w:div>
    <w:div w:id="1088232848">
      <w:bodyDiv w:val="1"/>
      <w:marLeft w:val="0"/>
      <w:marRight w:val="0"/>
      <w:marTop w:val="0"/>
      <w:marBottom w:val="0"/>
      <w:divBdr>
        <w:top w:val="none" w:sz="0" w:space="0" w:color="auto"/>
        <w:left w:val="none" w:sz="0" w:space="0" w:color="auto"/>
        <w:bottom w:val="none" w:sz="0" w:space="0" w:color="auto"/>
        <w:right w:val="none" w:sz="0" w:space="0" w:color="auto"/>
      </w:divBdr>
      <w:divsChild>
        <w:div w:id="58286764">
          <w:marLeft w:val="1166"/>
          <w:marRight w:val="0"/>
          <w:marTop w:val="0"/>
          <w:marBottom w:val="0"/>
          <w:divBdr>
            <w:top w:val="none" w:sz="0" w:space="0" w:color="auto"/>
            <w:left w:val="none" w:sz="0" w:space="0" w:color="auto"/>
            <w:bottom w:val="none" w:sz="0" w:space="0" w:color="auto"/>
            <w:right w:val="none" w:sz="0" w:space="0" w:color="auto"/>
          </w:divBdr>
        </w:div>
        <w:div w:id="167913779">
          <w:marLeft w:val="1166"/>
          <w:marRight w:val="0"/>
          <w:marTop w:val="0"/>
          <w:marBottom w:val="0"/>
          <w:divBdr>
            <w:top w:val="none" w:sz="0" w:space="0" w:color="auto"/>
            <w:left w:val="none" w:sz="0" w:space="0" w:color="auto"/>
            <w:bottom w:val="none" w:sz="0" w:space="0" w:color="auto"/>
            <w:right w:val="none" w:sz="0" w:space="0" w:color="auto"/>
          </w:divBdr>
        </w:div>
        <w:div w:id="295991220">
          <w:marLeft w:val="1800"/>
          <w:marRight w:val="0"/>
          <w:marTop w:val="0"/>
          <w:marBottom w:val="0"/>
          <w:divBdr>
            <w:top w:val="none" w:sz="0" w:space="0" w:color="auto"/>
            <w:left w:val="none" w:sz="0" w:space="0" w:color="auto"/>
            <w:bottom w:val="none" w:sz="0" w:space="0" w:color="auto"/>
            <w:right w:val="none" w:sz="0" w:space="0" w:color="auto"/>
          </w:divBdr>
        </w:div>
        <w:div w:id="573975515">
          <w:marLeft w:val="1166"/>
          <w:marRight w:val="0"/>
          <w:marTop w:val="0"/>
          <w:marBottom w:val="0"/>
          <w:divBdr>
            <w:top w:val="none" w:sz="0" w:space="0" w:color="auto"/>
            <w:left w:val="none" w:sz="0" w:space="0" w:color="auto"/>
            <w:bottom w:val="none" w:sz="0" w:space="0" w:color="auto"/>
            <w:right w:val="none" w:sz="0" w:space="0" w:color="auto"/>
          </w:divBdr>
        </w:div>
        <w:div w:id="1376078831">
          <w:marLeft w:val="1800"/>
          <w:marRight w:val="0"/>
          <w:marTop w:val="0"/>
          <w:marBottom w:val="0"/>
          <w:divBdr>
            <w:top w:val="none" w:sz="0" w:space="0" w:color="auto"/>
            <w:left w:val="none" w:sz="0" w:space="0" w:color="auto"/>
            <w:bottom w:val="none" w:sz="0" w:space="0" w:color="auto"/>
            <w:right w:val="none" w:sz="0" w:space="0" w:color="auto"/>
          </w:divBdr>
        </w:div>
        <w:div w:id="1396468282">
          <w:marLeft w:val="806"/>
          <w:marRight w:val="0"/>
          <w:marTop w:val="0"/>
          <w:marBottom w:val="0"/>
          <w:divBdr>
            <w:top w:val="none" w:sz="0" w:space="0" w:color="auto"/>
            <w:left w:val="none" w:sz="0" w:space="0" w:color="auto"/>
            <w:bottom w:val="none" w:sz="0" w:space="0" w:color="auto"/>
            <w:right w:val="none" w:sz="0" w:space="0" w:color="auto"/>
          </w:divBdr>
        </w:div>
        <w:div w:id="1738093228">
          <w:marLeft w:val="1166"/>
          <w:marRight w:val="0"/>
          <w:marTop w:val="0"/>
          <w:marBottom w:val="0"/>
          <w:divBdr>
            <w:top w:val="none" w:sz="0" w:space="0" w:color="auto"/>
            <w:left w:val="none" w:sz="0" w:space="0" w:color="auto"/>
            <w:bottom w:val="none" w:sz="0" w:space="0" w:color="auto"/>
            <w:right w:val="none" w:sz="0" w:space="0" w:color="auto"/>
          </w:divBdr>
        </w:div>
      </w:divsChild>
    </w:div>
    <w:div w:id="1090396288">
      <w:bodyDiv w:val="1"/>
      <w:marLeft w:val="0"/>
      <w:marRight w:val="0"/>
      <w:marTop w:val="0"/>
      <w:marBottom w:val="0"/>
      <w:divBdr>
        <w:top w:val="none" w:sz="0" w:space="0" w:color="auto"/>
        <w:left w:val="none" w:sz="0" w:space="0" w:color="auto"/>
        <w:bottom w:val="none" w:sz="0" w:space="0" w:color="auto"/>
        <w:right w:val="none" w:sz="0" w:space="0" w:color="auto"/>
      </w:divBdr>
      <w:divsChild>
        <w:div w:id="1237127139">
          <w:marLeft w:val="547"/>
          <w:marRight w:val="0"/>
          <w:marTop w:val="0"/>
          <w:marBottom w:val="0"/>
          <w:divBdr>
            <w:top w:val="none" w:sz="0" w:space="0" w:color="auto"/>
            <w:left w:val="none" w:sz="0" w:space="0" w:color="auto"/>
            <w:bottom w:val="none" w:sz="0" w:space="0" w:color="auto"/>
            <w:right w:val="none" w:sz="0" w:space="0" w:color="auto"/>
          </w:divBdr>
        </w:div>
        <w:div w:id="2138837457">
          <w:marLeft w:val="1166"/>
          <w:marRight w:val="0"/>
          <w:marTop w:val="0"/>
          <w:marBottom w:val="0"/>
          <w:divBdr>
            <w:top w:val="none" w:sz="0" w:space="0" w:color="auto"/>
            <w:left w:val="none" w:sz="0" w:space="0" w:color="auto"/>
            <w:bottom w:val="none" w:sz="0" w:space="0" w:color="auto"/>
            <w:right w:val="none" w:sz="0" w:space="0" w:color="auto"/>
          </w:divBdr>
        </w:div>
        <w:div w:id="172182469">
          <w:marLeft w:val="1166"/>
          <w:marRight w:val="0"/>
          <w:marTop w:val="0"/>
          <w:marBottom w:val="0"/>
          <w:divBdr>
            <w:top w:val="none" w:sz="0" w:space="0" w:color="auto"/>
            <w:left w:val="none" w:sz="0" w:space="0" w:color="auto"/>
            <w:bottom w:val="none" w:sz="0" w:space="0" w:color="auto"/>
            <w:right w:val="none" w:sz="0" w:space="0" w:color="auto"/>
          </w:divBdr>
        </w:div>
        <w:div w:id="1343514507">
          <w:marLeft w:val="1166"/>
          <w:marRight w:val="0"/>
          <w:marTop w:val="0"/>
          <w:marBottom w:val="0"/>
          <w:divBdr>
            <w:top w:val="none" w:sz="0" w:space="0" w:color="auto"/>
            <w:left w:val="none" w:sz="0" w:space="0" w:color="auto"/>
            <w:bottom w:val="none" w:sz="0" w:space="0" w:color="auto"/>
            <w:right w:val="none" w:sz="0" w:space="0" w:color="auto"/>
          </w:divBdr>
        </w:div>
        <w:div w:id="1594777297">
          <w:marLeft w:val="1166"/>
          <w:marRight w:val="0"/>
          <w:marTop w:val="0"/>
          <w:marBottom w:val="0"/>
          <w:divBdr>
            <w:top w:val="none" w:sz="0" w:space="0" w:color="auto"/>
            <w:left w:val="none" w:sz="0" w:space="0" w:color="auto"/>
            <w:bottom w:val="none" w:sz="0" w:space="0" w:color="auto"/>
            <w:right w:val="none" w:sz="0" w:space="0" w:color="auto"/>
          </w:divBdr>
        </w:div>
        <w:div w:id="337077666">
          <w:marLeft w:val="1166"/>
          <w:marRight w:val="0"/>
          <w:marTop w:val="0"/>
          <w:marBottom w:val="0"/>
          <w:divBdr>
            <w:top w:val="none" w:sz="0" w:space="0" w:color="auto"/>
            <w:left w:val="none" w:sz="0" w:space="0" w:color="auto"/>
            <w:bottom w:val="none" w:sz="0" w:space="0" w:color="auto"/>
            <w:right w:val="none" w:sz="0" w:space="0" w:color="auto"/>
          </w:divBdr>
        </w:div>
        <w:div w:id="667292262">
          <w:marLeft w:val="1166"/>
          <w:marRight w:val="0"/>
          <w:marTop w:val="0"/>
          <w:marBottom w:val="0"/>
          <w:divBdr>
            <w:top w:val="none" w:sz="0" w:space="0" w:color="auto"/>
            <w:left w:val="none" w:sz="0" w:space="0" w:color="auto"/>
            <w:bottom w:val="none" w:sz="0" w:space="0" w:color="auto"/>
            <w:right w:val="none" w:sz="0" w:space="0" w:color="auto"/>
          </w:divBdr>
        </w:div>
        <w:div w:id="1629315574">
          <w:marLeft w:val="547"/>
          <w:marRight w:val="0"/>
          <w:marTop w:val="0"/>
          <w:marBottom w:val="0"/>
          <w:divBdr>
            <w:top w:val="none" w:sz="0" w:space="0" w:color="auto"/>
            <w:left w:val="none" w:sz="0" w:space="0" w:color="auto"/>
            <w:bottom w:val="none" w:sz="0" w:space="0" w:color="auto"/>
            <w:right w:val="none" w:sz="0" w:space="0" w:color="auto"/>
          </w:divBdr>
        </w:div>
      </w:divsChild>
    </w:div>
    <w:div w:id="1112090878">
      <w:bodyDiv w:val="1"/>
      <w:marLeft w:val="0"/>
      <w:marRight w:val="0"/>
      <w:marTop w:val="0"/>
      <w:marBottom w:val="0"/>
      <w:divBdr>
        <w:top w:val="none" w:sz="0" w:space="0" w:color="auto"/>
        <w:left w:val="none" w:sz="0" w:space="0" w:color="auto"/>
        <w:bottom w:val="none" w:sz="0" w:space="0" w:color="auto"/>
        <w:right w:val="none" w:sz="0" w:space="0" w:color="auto"/>
      </w:divBdr>
      <w:divsChild>
        <w:div w:id="864515235">
          <w:marLeft w:val="547"/>
          <w:marRight w:val="0"/>
          <w:marTop w:val="0"/>
          <w:marBottom w:val="0"/>
          <w:divBdr>
            <w:top w:val="none" w:sz="0" w:space="0" w:color="auto"/>
            <w:left w:val="none" w:sz="0" w:space="0" w:color="auto"/>
            <w:bottom w:val="none" w:sz="0" w:space="0" w:color="auto"/>
            <w:right w:val="none" w:sz="0" w:space="0" w:color="auto"/>
          </w:divBdr>
        </w:div>
      </w:divsChild>
    </w:div>
    <w:div w:id="1134103648">
      <w:bodyDiv w:val="1"/>
      <w:marLeft w:val="0"/>
      <w:marRight w:val="0"/>
      <w:marTop w:val="0"/>
      <w:marBottom w:val="0"/>
      <w:divBdr>
        <w:top w:val="none" w:sz="0" w:space="0" w:color="auto"/>
        <w:left w:val="none" w:sz="0" w:space="0" w:color="auto"/>
        <w:bottom w:val="none" w:sz="0" w:space="0" w:color="auto"/>
        <w:right w:val="none" w:sz="0" w:space="0" w:color="auto"/>
      </w:divBdr>
      <w:divsChild>
        <w:div w:id="1146508976">
          <w:marLeft w:val="547"/>
          <w:marRight w:val="0"/>
          <w:marTop w:val="0"/>
          <w:marBottom w:val="0"/>
          <w:divBdr>
            <w:top w:val="none" w:sz="0" w:space="0" w:color="auto"/>
            <w:left w:val="none" w:sz="0" w:space="0" w:color="auto"/>
            <w:bottom w:val="none" w:sz="0" w:space="0" w:color="auto"/>
            <w:right w:val="none" w:sz="0" w:space="0" w:color="auto"/>
          </w:divBdr>
        </w:div>
        <w:div w:id="1323238290">
          <w:marLeft w:val="547"/>
          <w:marRight w:val="0"/>
          <w:marTop w:val="0"/>
          <w:marBottom w:val="0"/>
          <w:divBdr>
            <w:top w:val="none" w:sz="0" w:space="0" w:color="auto"/>
            <w:left w:val="none" w:sz="0" w:space="0" w:color="auto"/>
            <w:bottom w:val="none" w:sz="0" w:space="0" w:color="auto"/>
            <w:right w:val="none" w:sz="0" w:space="0" w:color="auto"/>
          </w:divBdr>
        </w:div>
        <w:div w:id="278219038">
          <w:marLeft w:val="547"/>
          <w:marRight w:val="0"/>
          <w:marTop w:val="0"/>
          <w:marBottom w:val="0"/>
          <w:divBdr>
            <w:top w:val="none" w:sz="0" w:space="0" w:color="auto"/>
            <w:left w:val="none" w:sz="0" w:space="0" w:color="auto"/>
            <w:bottom w:val="none" w:sz="0" w:space="0" w:color="auto"/>
            <w:right w:val="none" w:sz="0" w:space="0" w:color="auto"/>
          </w:divBdr>
        </w:div>
        <w:div w:id="602761132">
          <w:marLeft w:val="547"/>
          <w:marRight w:val="0"/>
          <w:marTop w:val="0"/>
          <w:marBottom w:val="0"/>
          <w:divBdr>
            <w:top w:val="none" w:sz="0" w:space="0" w:color="auto"/>
            <w:left w:val="none" w:sz="0" w:space="0" w:color="auto"/>
            <w:bottom w:val="none" w:sz="0" w:space="0" w:color="auto"/>
            <w:right w:val="none" w:sz="0" w:space="0" w:color="auto"/>
          </w:divBdr>
        </w:div>
        <w:div w:id="1625967263">
          <w:marLeft w:val="547"/>
          <w:marRight w:val="0"/>
          <w:marTop w:val="0"/>
          <w:marBottom w:val="0"/>
          <w:divBdr>
            <w:top w:val="none" w:sz="0" w:space="0" w:color="auto"/>
            <w:left w:val="none" w:sz="0" w:space="0" w:color="auto"/>
            <w:bottom w:val="none" w:sz="0" w:space="0" w:color="auto"/>
            <w:right w:val="none" w:sz="0" w:space="0" w:color="auto"/>
          </w:divBdr>
        </w:div>
      </w:divsChild>
    </w:div>
    <w:div w:id="1295714081">
      <w:bodyDiv w:val="1"/>
      <w:marLeft w:val="0"/>
      <w:marRight w:val="0"/>
      <w:marTop w:val="0"/>
      <w:marBottom w:val="0"/>
      <w:divBdr>
        <w:top w:val="none" w:sz="0" w:space="0" w:color="auto"/>
        <w:left w:val="none" w:sz="0" w:space="0" w:color="auto"/>
        <w:bottom w:val="none" w:sz="0" w:space="0" w:color="auto"/>
        <w:right w:val="none" w:sz="0" w:space="0" w:color="auto"/>
      </w:divBdr>
    </w:div>
    <w:div w:id="1345323853">
      <w:bodyDiv w:val="1"/>
      <w:marLeft w:val="0"/>
      <w:marRight w:val="0"/>
      <w:marTop w:val="0"/>
      <w:marBottom w:val="0"/>
      <w:divBdr>
        <w:top w:val="none" w:sz="0" w:space="0" w:color="auto"/>
        <w:left w:val="none" w:sz="0" w:space="0" w:color="auto"/>
        <w:bottom w:val="none" w:sz="0" w:space="0" w:color="auto"/>
        <w:right w:val="none" w:sz="0" w:space="0" w:color="auto"/>
      </w:divBdr>
      <w:divsChild>
        <w:div w:id="465046204">
          <w:marLeft w:val="547"/>
          <w:marRight w:val="0"/>
          <w:marTop w:val="0"/>
          <w:marBottom w:val="0"/>
          <w:divBdr>
            <w:top w:val="none" w:sz="0" w:space="0" w:color="auto"/>
            <w:left w:val="none" w:sz="0" w:space="0" w:color="auto"/>
            <w:bottom w:val="none" w:sz="0" w:space="0" w:color="auto"/>
            <w:right w:val="none" w:sz="0" w:space="0" w:color="auto"/>
          </w:divBdr>
        </w:div>
        <w:div w:id="978531298">
          <w:marLeft w:val="547"/>
          <w:marRight w:val="0"/>
          <w:marTop w:val="0"/>
          <w:marBottom w:val="0"/>
          <w:divBdr>
            <w:top w:val="none" w:sz="0" w:space="0" w:color="auto"/>
            <w:left w:val="none" w:sz="0" w:space="0" w:color="auto"/>
            <w:bottom w:val="none" w:sz="0" w:space="0" w:color="auto"/>
            <w:right w:val="none" w:sz="0" w:space="0" w:color="auto"/>
          </w:divBdr>
        </w:div>
        <w:div w:id="1071385504">
          <w:marLeft w:val="547"/>
          <w:marRight w:val="0"/>
          <w:marTop w:val="0"/>
          <w:marBottom w:val="0"/>
          <w:divBdr>
            <w:top w:val="none" w:sz="0" w:space="0" w:color="auto"/>
            <w:left w:val="none" w:sz="0" w:space="0" w:color="auto"/>
            <w:bottom w:val="none" w:sz="0" w:space="0" w:color="auto"/>
            <w:right w:val="none" w:sz="0" w:space="0" w:color="auto"/>
          </w:divBdr>
        </w:div>
        <w:div w:id="1329216370">
          <w:marLeft w:val="547"/>
          <w:marRight w:val="0"/>
          <w:marTop w:val="0"/>
          <w:marBottom w:val="0"/>
          <w:divBdr>
            <w:top w:val="none" w:sz="0" w:space="0" w:color="auto"/>
            <w:left w:val="none" w:sz="0" w:space="0" w:color="auto"/>
            <w:bottom w:val="none" w:sz="0" w:space="0" w:color="auto"/>
            <w:right w:val="none" w:sz="0" w:space="0" w:color="auto"/>
          </w:divBdr>
        </w:div>
        <w:div w:id="1426149506">
          <w:marLeft w:val="547"/>
          <w:marRight w:val="0"/>
          <w:marTop w:val="0"/>
          <w:marBottom w:val="0"/>
          <w:divBdr>
            <w:top w:val="none" w:sz="0" w:space="0" w:color="auto"/>
            <w:left w:val="none" w:sz="0" w:space="0" w:color="auto"/>
            <w:bottom w:val="none" w:sz="0" w:space="0" w:color="auto"/>
            <w:right w:val="none" w:sz="0" w:space="0" w:color="auto"/>
          </w:divBdr>
        </w:div>
        <w:div w:id="1850412562">
          <w:marLeft w:val="547"/>
          <w:marRight w:val="0"/>
          <w:marTop w:val="0"/>
          <w:marBottom w:val="0"/>
          <w:divBdr>
            <w:top w:val="none" w:sz="0" w:space="0" w:color="auto"/>
            <w:left w:val="none" w:sz="0" w:space="0" w:color="auto"/>
            <w:bottom w:val="none" w:sz="0" w:space="0" w:color="auto"/>
            <w:right w:val="none" w:sz="0" w:space="0" w:color="auto"/>
          </w:divBdr>
        </w:div>
        <w:div w:id="2043937868">
          <w:marLeft w:val="547"/>
          <w:marRight w:val="0"/>
          <w:marTop w:val="0"/>
          <w:marBottom w:val="0"/>
          <w:divBdr>
            <w:top w:val="none" w:sz="0" w:space="0" w:color="auto"/>
            <w:left w:val="none" w:sz="0" w:space="0" w:color="auto"/>
            <w:bottom w:val="none" w:sz="0" w:space="0" w:color="auto"/>
            <w:right w:val="none" w:sz="0" w:space="0" w:color="auto"/>
          </w:divBdr>
        </w:div>
      </w:divsChild>
    </w:div>
    <w:div w:id="1447117005">
      <w:bodyDiv w:val="1"/>
      <w:marLeft w:val="0"/>
      <w:marRight w:val="0"/>
      <w:marTop w:val="0"/>
      <w:marBottom w:val="0"/>
      <w:divBdr>
        <w:top w:val="none" w:sz="0" w:space="0" w:color="auto"/>
        <w:left w:val="none" w:sz="0" w:space="0" w:color="auto"/>
        <w:bottom w:val="none" w:sz="0" w:space="0" w:color="auto"/>
        <w:right w:val="none" w:sz="0" w:space="0" w:color="auto"/>
      </w:divBdr>
      <w:divsChild>
        <w:div w:id="1557080960">
          <w:marLeft w:val="806"/>
          <w:marRight w:val="0"/>
          <w:marTop w:val="0"/>
          <w:marBottom w:val="0"/>
          <w:divBdr>
            <w:top w:val="none" w:sz="0" w:space="0" w:color="auto"/>
            <w:left w:val="none" w:sz="0" w:space="0" w:color="auto"/>
            <w:bottom w:val="none" w:sz="0" w:space="0" w:color="auto"/>
            <w:right w:val="none" w:sz="0" w:space="0" w:color="auto"/>
          </w:divBdr>
        </w:div>
      </w:divsChild>
    </w:div>
    <w:div w:id="1493376525">
      <w:bodyDiv w:val="1"/>
      <w:marLeft w:val="0"/>
      <w:marRight w:val="0"/>
      <w:marTop w:val="0"/>
      <w:marBottom w:val="0"/>
      <w:divBdr>
        <w:top w:val="none" w:sz="0" w:space="0" w:color="auto"/>
        <w:left w:val="none" w:sz="0" w:space="0" w:color="auto"/>
        <w:bottom w:val="none" w:sz="0" w:space="0" w:color="auto"/>
        <w:right w:val="none" w:sz="0" w:space="0" w:color="auto"/>
      </w:divBdr>
      <w:divsChild>
        <w:div w:id="133328164">
          <w:marLeft w:val="1526"/>
          <w:marRight w:val="0"/>
          <w:marTop w:val="0"/>
          <w:marBottom w:val="0"/>
          <w:divBdr>
            <w:top w:val="none" w:sz="0" w:space="0" w:color="auto"/>
            <w:left w:val="none" w:sz="0" w:space="0" w:color="auto"/>
            <w:bottom w:val="none" w:sz="0" w:space="0" w:color="auto"/>
            <w:right w:val="none" w:sz="0" w:space="0" w:color="auto"/>
          </w:divBdr>
        </w:div>
        <w:div w:id="813330008">
          <w:marLeft w:val="1526"/>
          <w:marRight w:val="0"/>
          <w:marTop w:val="0"/>
          <w:marBottom w:val="0"/>
          <w:divBdr>
            <w:top w:val="none" w:sz="0" w:space="0" w:color="auto"/>
            <w:left w:val="none" w:sz="0" w:space="0" w:color="auto"/>
            <w:bottom w:val="none" w:sz="0" w:space="0" w:color="auto"/>
            <w:right w:val="none" w:sz="0" w:space="0" w:color="auto"/>
          </w:divBdr>
        </w:div>
        <w:div w:id="1229077368">
          <w:marLeft w:val="806"/>
          <w:marRight w:val="0"/>
          <w:marTop w:val="0"/>
          <w:marBottom w:val="0"/>
          <w:divBdr>
            <w:top w:val="none" w:sz="0" w:space="0" w:color="auto"/>
            <w:left w:val="none" w:sz="0" w:space="0" w:color="auto"/>
            <w:bottom w:val="none" w:sz="0" w:space="0" w:color="auto"/>
            <w:right w:val="none" w:sz="0" w:space="0" w:color="auto"/>
          </w:divBdr>
        </w:div>
      </w:divsChild>
    </w:div>
    <w:div w:id="1498956973">
      <w:bodyDiv w:val="1"/>
      <w:marLeft w:val="0"/>
      <w:marRight w:val="0"/>
      <w:marTop w:val="0"/>
      <w:marBottom w:val="0"/>
      <w:divBdr>
        <w:top w:val="none" w:sz="0" w:space="0" w:color="auto"/>
        <w:left w:val="none" w:sz="0" w:space="0" w:color="auto"/>
        <w:bottom w:val="none" w:sz="0" w:space="0" w:color="auto"/>
        <w:right w:val="none" w:sz="0" w:space="0" w:color="auto"/>
      </w:divBdr>
    </w:div>
    <w:div w:id="1657537679">
      <w:bodyDiv w:val="1"/>
      <w:marLeft w:val="0"/>
      <w:marRight w:val="0"/>
      <w:marTop w:val="0"/>
      <w:marBottom w:val="0"/>
      <w:divBdr>
        <w:top w:val="none" w:sz="0" w:space="0" w:color="auto"/>
        <w:left w:val="none" w:sz="0" w:space="0" w:color="auto"/>
        <w:bottom w:val="none" w:sz="0" w:space="0" w:color="auto"/>
        <w:right w:val="none" w:sz="0" w:space="0" w:color="auto"/>
      </w:divBdr>
      <w:divsChild>
        <w:div w:id="921377933">
          <w:marLeft w:val="806"/>
          <w:marRight w:val="0"/>
          <w:marTop w:val="0"/>
          <w:marBottom w:val="0"/>
          <w:divBdr>
            <w:top w:val="none" w:sz="0" w:space="0" w:color="auto"/>
            <w:left w:val="none" w:sz="0" w:space="0" w:color="auto"/>
            <w:bottom w:val="none" w:sz="0" w:space="0" w:color="auto"/>
            <w:right w:val="none" w:sz="0" w:space="0" w:color="auto"/>
          </w:divBdr>
        </w:div>
        <w:div w:id="1075979105">
          <w:marLeft w:val="1526"/>
          <w:marRight w:val="0"/>
          <w:marTop w:val="0"/>
          <w:marBottom w:val="0"/>
          <w:divBdr>
            <w:top w:val="none" w:sz="0" w:space="0" w:color="auto"/>
            <w:left w:val="none" w:sz="0" w:space="0" w:color="auto"/>
            <w:bottom w:val="none" w:sz="0" w:space="0" w:color="auto"/>
            <w:right w:val="none" w:sz="0" w:space="0" w:color="auto"/>
          </w:divBdr>
        </w:div>
        <w:div w:id="1393457112">
          <w:marLeft w:val="1526"/>
          <w:marRight w:val="0"/>
          <w:marTop w:val="0"/>
          <w:marBottom w:val="0"/>
          <w:divBdr>
            <w:top w:val="none" w:sz="0" w:space="0" w:color="auto"/>
            <w:left w:val="none" w:sz="0" w:space="0" w:color="auto"/>
            <w:bottom w:val="none" w:sz="0" w:space="0" w:color="auto"/>
            <w:right w:val="none" w:sz="0" w:space="0" w:color="auto"/>
          </w:divBdr>
        </w:div>
      </w:divsChild>
    </w:div>
    <w:div w:id="1674067558">
      <w:bodyDiv w:val="1"/>
      <w:marLeft w:val="0"/>
      <w:marRight w:val="0"/>
      <w:marTop w:val="0"/>
      <w:marBottom w:val="0"/>
      <w:divBdr>
        <w:top w:val="none" w:sz="0" w:space="0" w:color="auto"/>
        <w:left w:val="none" w:sz="0" w:space="0" w:color="auto"/>
        <w:bottom w:val="none" w:sz="0" w:space="0" w:color="auto"/>
        <w:right w:val="none" w:sz="0" w:space="0" w:color="auto"/>
      </w:divBdr>
    </w:div>
    <w:div w:id="1692680536">
      <w:bodyDiv w:val="1"/>
      <w:marLeft w:val="0"/>
      <w:marRight w:val="0"/>
      <w:marTop w:val="0"/>
      <w:marBottom w:val="0"/>
      <w:divBdr>
        <w:top w:val="none" w:sz="0" w:space="0" w:color="auto"/>
        <w:left w:val="none" w:sz="0" w:space="0" w:color="auto"/>
        <w:bottom w:val="none" w:sz="0" w:space="0" w:color="auto"/>
        <w:right w:val="none" w:sz="0" w:space="0" w:color="auto"/>
      </w:divBdr>
      <w:divsChild>
        <w:div w:id="1801799237">
          <w:marLeft w:val="547"/>
          <w:marRight w:val="0"/>
          <w:marTop w:val="0"/>
          <w:marBottom w:val="0"/>
          <w:divBdr>
            <w:top w:val="none" w:sz="0" w:space="0" w:color="auto"/>
            <w:left w:val="none" w:sz="0" w:space="0" w:color="auto"/>
            <w:bottom w:val="none" w:sz="0" w:space="0" w:color="auto"/>
            <w:right w:val="none" w:sz="0" w:space="0" w:color="auto"/>
          </w:divBdr>
        </w:div>
        <w:div w:id="1750496212">
          <w:marLeft w:val="547"/>
          <w:marRight w:val="0"/>
          <w:marTop w:val="0"/>
          <w:marBottom w:val="0"/>
          <w:divBdr>
            <w:top w:val="none" w:sz="0" w:space="0" w:color="auto"/>
            <w:left w:val="none" w:sz="0" w:space="0" w:color="auto"/>
            <w:bottom w:val="none" w:sz="0" w:space="0" w:color="auto"/>
            <w:right w:val="none" w:sz="0" w:space="0" w:color="auto"/>
          </w:divBdr>
        </w:div>
        <w:div w:id="1022243130">
          <w:marLeft w:val="1166"/>
          <w:marRight w:val="0"/>
          <w:marTop w:val="0"/>
          <w:marBottom w:val="0"/>
          <w:divBdr>
            <w:top w:val="none" w:sz="0" w:space="0" w:color="auto"/>
            <w:left w:val="none" w:sz="0" w:space="0" w:color="auto"/>
            <w:bottom w:val="none" w:sz="0" w:space="0" w:color="auto"/>
            <w:right w:val="none" w:sz="0" w:space="0" w:color="auto"/>
          </w:divBdr>
        </w:div>
        <w:div w:id="447510395">
          <w:marLeft w:val="1166"/>
          <w:marRight w:val="0"/>
          <w:marTop w:val="0"/>
          <w:marBottom w:val="0"/>
          <w:divBdr>
            <w:top w:val="none" w:sz="0" w:space="0" w:color="auto"/>
            <w:left w:val="none" w:sz="0" w:space="0" w:color="auto"/>
            <w:bottom w:val="none" w:sz="0" w:space="0" w:color="auto"/>
            <w:right w:val="none" w:sz="0" w:space="0" w:color="auto"/>
          </w:divBdr>
        </w:div>
        <w:div w:id="1249968550">
          <w:marLeft w:val="1166"/>
          <w:marRight w:val="0"/>
          <w:marTop w:val="0"/>
          <w:marBottom w:val="0"/>
          <w:divBdr>
            <w:top w:val="none" w:sz="0" w:space="0" w:color="auto"/>
            <w:left w:val="none" w:sz="0" w:space="0" w:color="auto"/>
            <w:bottom w:val="none" w:sz="0" w:space="0" w:color="auto"/>
            <w:right w:val="none" w:sz="0" w:space="0" w:color="auto"/>
          </w:divBdr>
        </w:div>
        <w:div w:id="1029143133">
          <w:marLeft w:val="547"/>
          <w:marRight w:val="0"/>
          <w:marTop w:val="0"/>
          <w:marBottom w:val="0"/>
          <w:divBdr>
            <w:top w:val="none" w:sz="0" w:space="0" w:color="auto"/>
            <w:left w:val="none" w:sz="0" w:space="0" w:color="auto"/>
            <w:bottom w:val="none" w:sz="0" w:space="0" w:color="auto"/>
            <w:right w:val="none" w:sz="0" w:space="0" w:color="auto"/>
          </w:divBdr>
        </w:div>
      </w:divsChild>
    </w:div>
    <w:div w:id="1820535302">
      <w:bodyDiv w:val="1"/>
      <w:marLeft w:val="0"/>
      <w:marRight w:val="0"/>
      <w:marTop w:val="0"/>
      <w:marBottom w:val="0"/>
      <w:divBdr>
        <w:top w:val="none" w:sz="0" w:space="0" w:color="auto"/>
        <w:left w:val="none" w:sz="0" w:space="0" w:color="auto"/>
        <w:bottom w:val="none" w:sz="0" w:space="0" w:color="auto"/>
        <w:right w:val="none" w:sz="0" w:space="0" w:color="auto"/>
      </w:divBdr>
      <w:divsChild>
        <w:div w:id="102236833">
          <w:marLeft w:val="547"/>
          <w:marRight w:val="0"/>
          <w:marTop w:val="0"/>
          <w:marBottom w:val="0"/>
          <w:divBdr>
            <w:top w:val="none" w:sz="0" w:space="0" w:color="auto"/>
            <w:left w:val="none" w:sz="0" w:space="0" w:color="auto"/>
            <w:bottom w:val="none" w:sz="0" w:space="0" w:color="auto"/>
            <w:right w:val="none" w:sz="0" w:space="0" w:color="auto"/>
          </w:divBdr>
        </w:div>
        <w:div w:id="1939631604">
          <w:marLeft w:val="547"/>
          <w:marRight w:val="0"/>
          <w:marTop w:val="0"/>
          <w:marBottom w:val="0"/>
          <w:divBdr>
            <w:top w:val="none" w:sz="0" w:space="0" w:color="auto"/>
            <w:left w:val="none" w:sz="0" w:space="0" w:color="auto"/>
            <w:bottom w:val="none" w:sz="0" w:space="0" w:color="auto"/>
            <w:right w:val="none" w:sz="0" w:space="0" w:color="auto"/>
          </w:divBdr>
        </w:div>
        <w:div w:id="1432050937">
          <w:marLeft w:val="547"/>
          <w:marRight w:val="0"/>
          <w:marTop w:val="0"/>
          <w:marBottom w:val="0"/>
          <w:divBdr>
            <w:top w:val="none" w:sz="0" w:space="0" w:color="auto"/>
            <w:left w:val="none" w:sz="0" w:space="0" w:color="auto"/>
            <w:bottom w:val="none" w:sz="0" w:space="0" w:color="auto"/>
            <w:right w:val="none" w:sz="0" w:space="0" w:color="auto"/>
          </w:divBdr>
        </w:div>
        <w:div w:id="1618565942">
          <w:marLeft w:val="547"/>
          <w:marRight w:val="0"/>
          <w:marTop w:val="0"/>
          <w:marBottom w:val="0"/>
          <w:divBdr>
            <w:top w:val="none" w:sz="0" w:space="0" w:color="auto"/>
            <w:left w:val="none" w:sz="0" w:space="0" w:color="auto"/>
            <w:bottom w:val="none" w:sz="0" w:space="0" w:color="auto"/>
            <w:right w:val="none" w:sz="0" w:space="0" w:color="auto"/>
          </w:divBdr>
        </w:div>
        <w:div w:id="1281914928">
          <w:marLeft w:val="547"/>
          <w:marRight w:val="0"/>
          <w:marTop w:val="0"/>
          <w:marBottom w:val="0"/>
          <w:divBdr>
            <w:top w:val="none" w:sz="0" w:space="0" w:color="auto"/>
            <w:left w:val="none" w:sz="0" w:space="0" w:color="auto"/>
            <w:bottom w:val="none" w:sz="0" w:space="0" w:color="auto"/>
            <w:right w:val="none" w:sz="0" w:space="0" w:color="auto"/>
          </w:divBdr>
        </w:div>
        <w:div w:id="1863519375">
          <w:marLeft w:val="547"/>
          <w:marRight w:val="0"/>
          <w:marTop w:val="0"/>
          <w:marBottom w:val="0"/>
          <w:divBdr>
            <w:top w:val="none" w:sz="0" w:space="0" w:color="auto"/>
            <w:left w:val="none" w:sz="0" w:space="0" w:color="auto"/>
            <w:bottom w:val="none" w:sz="0" w:space="0" w:color="auto"/>
            <w:right w:val="none" w:sz="0" w:space="0" w:color="auto"/>
          </w:divBdr>
        </w:div>
        <w:div w:id="1153637659">
          <w:marLeft w:val="547"/>
          <w:marRight w:val="0"/>
          <w:marTop w:val="0"/>
          <w:marBottom w:val="0"/>
          <w:divBdr>
            <w:top w:val="none" w:sz="0" w:space="0" w:color="auto"/>
            <w:left w:val="none" w:sz="0" w:space="0" w:color="auto"/>
            <w:bottom w:val="none" w:sz="0" w:space="0" w:color="auto"/>
            <w:right w:val="none" w:sz="0" w:space="0" w:color="auto"/>
          </w:divBdr>
        </w:div>
        <w:div w:id="672731242">
          <w:marLeft w:val="547"/>
          <w:marRight w:val="0"/>
          <w:marTop w:val="0"/>
          <w:marBottom w:val="0"/>
          <w:divBdr>
            <w:top w:val="none" w:sz="0" w:space="0" w:color="auto"/>
            <w:left w:val="none" w:sz="0" w:space="0" w:color="auto"/>
            <w:bottom w:val="none" w:sz="0" w:space="0" w:color="auto"/>
            <w:right w:val="none" w:sz="0" w:space="0" w:color="auto"/>
          </w:divBdr>
        </w:div>
        <w:div w:id="872156600">
          <w:marLeft w:val="547"/>
          <w:marRight w:val="0"/>
          <w:marTop w:val="0"/>
          <w:marBottom w:val="0"/>
          <w:divBdr>
            <w:top w:val="none" w:sz="0" w:space="0" w:color="auto"/>
            <w:left w:val="none" w:sz="0" w:space="0" w:color="auto"/>
            <w:bottom w:val="none" w:sz="0" w:space="0" w:color="auto"/>
            <w:right w:val="none" w:sz="0" w:space="0" w:color="auto"/>
          </w:divBdr>
        </w:div>
        <w:div w:id="1661277088">
          <w:marLeft w:val="547"/>
          <w:marRight w:val="0"/>
          <w:marTop w:val="0"/>
          <w:marBottom w:val="0"/>
          <w:divBdr>
            <w:top w:val="none" w:sz="0" w:space="0" w:color="auto"/>
            <w:left w:val="none" w:sz="0" w:space="0" w:color="auto"/>
            <w:bottom w:val="none" w:sz="0" w:space="0" w:color="auto"/>
            <w:right w:val="none" w:sz="0" w:space="0" w:color="auto"/>
          </w:divBdr>
        </w:div>
      </w:divsChild>
    </w:div>
    <w:div w:id="1867675071">
      <w:bodyDiv w:val="1"/>
      <w:marLeft w:val="0"/>
      <w:marRight w:val="0"/>
      <w:marTop w:val="0"/>
      <w:marBottom w:val="0"/>
      <w:divBdr>
        <w:top w:val="none" w:sz="0" w:space="0" w:color="auto"/>
        <w:left w:val="none" w:sz="0" w:space="0" w:color="auto"/>
        <w:bottom w:val="none" w:sz="0" w:space="0" w:color="auto"/>
        <w:right w:val="none" w:sz="0" w:space="0" w:color="auto"/>
      </w:divBdr>
      <w:divsChild>
        <w:div w:id="700327925">
          <w:marLeft w:val="605"/>
          <w:marRight w:val="0"/>
          <w:marTop w:val="0"/>
          <w:marBottom w:val="0"/>
          <w:divBdr>
            <w:top w:val="none" w:sz="0" w:space="0" w:color="auto"/>
            <w:left w:val="none" w:sz="0" w:space="0" w:color="auto"/>
            <w:bottom w:val="none" w:sz="0" w:space="0" w:color="auto"/>
            <w:right w:val="none" w:sz="0" w:space="0" w:color="auto"/>
          </w:divBdr>
        </w:div>
        <w:div w:id="1910771721">
          <w:marLeft w:val="605"/>
          <w:marRight w:val="0"/>
          <w:marTop w:val="0"/>
          <w:marBottom w:val="0"/>
          <w:divBdr>
            <w:top w:val="none" w:sz="0" w:space="0" w:color="auto"/>
            <w:left w:val="none" w:sz="0" w:space="0" w:color="auto"/>
            <w:bottom w:val="none" w:sz="0" w:space="0" w:color="auto"/>
            <w:right w:val="none" w:sz="0" w:space="0" w:color="auto"/>
          </w:divBdr>
        </w:div>
        <w:div w:id="989207734">
          <w:marLeft w:val="605"/>
          <w:marRight w:val="0"/>
          <w:marTop w:val="0"/>
          <w:marBottom w:val="0"/>
          <w:divBdr>
            <w:top w:val="none" w:sz="0" w:space="0" w:color="auto"/>
            <w:left w:val="none" w:sz="0" w:space="0" w:color="auto"/>
            <w:bottom w:val="none" w:sz="0" w:space="0" w:color="auto"/>
            <w:right w:val="none" w:sz="0" w:space="0" w:color="auto"/>
          </w:divBdr>
        </w:div>
        <w:div w:id="75902690">
          <w:marLeft w:val="605"/>
          <w:marRight w:val="0"/>
          <w:marTop w:val="0"/>
          <w:marBottom w:val="0"/>
          <w:divBdr>
            <w:top w:val="none" w:sz="0" w:space="0" w:color="auto"/>
            <w:left w:val="none" w:sz="0" w:space="0" w:color="auto"/>
            <w:bottom w:val="none" w:sz="0" w:space="0" w:color="auto"/>
            <w:right w:val="none" w:sz="0" w:space="0" w:color="auto"/>
          </w:divBdr>
        </w:div>
        <w:div w:id="783811130">
          <w:marLeft w:val="605"/>
          <w:marRight w:val="0"/>
          <w:marTop w:val="0"/>
          <w:marBottom w:val="0"/>
          <w:divBdr>
            <w:top w:val="none" w:sz="0" w:space="0" w:color="auto"/>
            <w:left w:val="none" w:sz="0" w:space="0" w:color="auto"/>
            <w:bottom w:val="none" w:sz="0" w:space="0" w:color="auto"/>
            <w:right w:val="none" w:sz="0" w:space="0" w:color="auto"/>
          </w:divBdr>
        </w:div>
        <w:div w:id="2143108517">
          <w:marLeft w:val="605"/>
          <w:marRight w:val="0"/>
          <w:marTop w:val="0"/>
          <w:marBottom w:val="0"/>
          <w:divBdr>
            <w:top w:val="none" w:sz="0" w:space="0" w:color="auto"/>
            <w:left w:val="none" w:sz="0" w:space="0" w:color="auto"/>
            <w:bottom w:val="none" w:sz="0" w:space="0" w:color="auto"/>
            <w:right w:val="none" w:sz="0" w:space="0" w:color="auto"/>
          </w:divBdr>
        </w:div>
      </w:divsChild>
    </w:div>
    <w:div w:id="1907260327">
      <w:bodyDiv w:val="1"/>
      <w:marLeft w:val="0"/>
      <w:marRight w:val="0"/>
      <w:marTop w:val="0"/>
      <w:marBottom w:val="0"/>
      <w:divBdr>
        <w:top w:val="none" w:sz="0" w:space="0" w:color="auto"/>
        <w:left w:val="none" w:sz="0" w:space="0" w:color="auto"/>
        <w:bottom w:val="none" w:sz="0" w:space="0" w:color="auto"/>
        <w:right w:val="none" w:sz="0" w:space="0" w:color="auto"/>
      </w:divBdr>
    </w:div>
    <w:div w:id="1909343356">
      <w:bodyDiv w:val="1"/>
      <w:marLeft w:val="0"/>
      <w:marRight w:val="0"/>
      <w:marTop w:val="0"/>
      <w:marBottom w:val="0"/>
      <w:divBdr>
        <w:top w:val="none" w:sz="0" w:space="0" w:color="auto"/>
        <w:left w:val="none" w:sz="0" w:space="0" w:color="auto"/>
        <w:bottom w:val="none" w:sz="0" w:space="0" w:color="auto"/>
        <w:right w:val="none" w:sz="0" w:space="0" w:color="auto"/>
      </w:divBdr>
    </w:div>
    <w:div w:id="2053263760">
      <w:bodyDiv w:val="1"/>
      <w:marLeft w:val="0"/>
      <w:marRight w:val="0"/>
      <w:marTop w:val="0"/>
      <w:marBottom w:val="0"/>
      <w:divBdr>
        <w:top w:val="none" w:sz="0" w:space="0" w:color="auto"/>
        <w:left w:val="none" w:sz="0" w:space="0" w:color="auto"/>
        <w:bottom w:val="none" w:sz="0" w:space="0" w:color="auto"/>
        <w:right w:val="none" w:sz="0" w:space="0" w:color="auto"/>
      </w:divBdr>
      <w:divsChild>
        <w:div w:id="1764035111">
          <w:marLeft w:val="547"/>
          <w:marRight w:val="0"/>
          <w:marTop w:val="0"/>
          <w:marBottom w:val="0"/>
          <w:divBdr>
            <w:top w:val="none" w:sz="0" w:space="0" w:color="auto"/>
            <w:left w:val="none" w:sz="0" w:space="0" w:color="auto"/>
            <w:bottom w:val="none" w:sz="0" w:space="0" w:color="auto"/>
            <w:right w:val="none" w:sz="0" w:space="0" w:color="auto"/>
          </w:divBdr>
        </w:div>
      </w:divsChild>
    </w:div>
    <w:div w:id="2113553911">
      <w:bodyDiv w:val="1"/>
      <w:marLeft w:val="0"/>
      <w:marRight w:val="0"/>
      <w:marTop w:val="0"/>
      <w:marBottom w:val="0"/>
      <w:divBdr>
        <w:top w:val="none" w:sz="0" w:space="0" w:color="auto"/>
        <w:left w:val="none" w:sz="0" w:space="0" w:color="auto"/>
        <w:bottom w:val="none" w:sz="0" w:space="0" w:color="auto"/>
        <w:right w:val="none" w:sz="0" w:space="0" w:color="auto"/>
      </w:divBdr>
      <w:divsChild>
        <w:div w:id="147718562">
          <w:marLeft w:val="1166"/>
          <w:marRight w:val="0"/>
          <w:marTop w:val="0"/>
          <w:marBottom w:val="0"/>
          <w:divBdr>
            <w:top w:val="none" w:sz="0" w:space="0" w:color="auto"/>
            <w:left w:val="none" w:sz="0" w:space="0" w:color="auto"/>
            <w:bottom w:val="none" w:sz="0" w:space="0" w:color="auto"/>
            <w:right w:val="none" w:sz="0" w:space="0" w:color="auto"/>
          </w:divBdr>
        </w:div>
        <w:div w:id="633412816">
          <w:marLeft w:val="1166"/>
          <w:marRight w:val="0"/>
          <w:marTop w:val="0"/>
          <w:marBottom w:val="0"/>
          <w:divBdr>
            <w:top w:val="none" w:sz="0" w:space="0" w:color="auto"/>
            <w:left w:val="none" w:sz="0" w:space="0" w:color="auto"/>
            <w:bottom w:val="none" w:sz="0" w:space="0" w:color="auto"/>
            <w:right w:val="none" w:sz="0" w:space="0" w:color="auto"/>
          </w:divBdr>
        </w:div>
        <w:div w:id="1182236307">
          <w:marLeft w:val="547"/>
          <w:marRight w:val="0"/>
          <w:marTop w:val="0"/>
          <w:marBottom w:val="0"/>
          <w:divBdr>
            <w:top w:val="none" w:sz="0" w:space="0" w:color="auto"/>
            <w:left w:val="none" w:sz="0" w:space="0" w:color="auto"/>
            <w:bottom w:val="none" w:sz="0" w:space="0" w:color="auto"/>
            <w:right w:val="none" w:sz="0" w:space="0" w:color="auto"/>
          </w:divBdr>
        </w:div>
        <w:div w:id="1306931512">
          <w:marLeft w:val="1166"/>
          <w:marRight w:val="0"/>
          <w:marTop w:val="0"/>
          <w:marBottom w:val="0"/>
          <w:divBdr>
            <w:top w:val="none" w:sz="0" w:space="0" w:color="auto"/>
            <w:left w:val="none" w:sz="0" w:space="0" w:color="auto"/>
            <w:bottom w:val="none" w:sz="0" w:space="0" w:color="auto"/>
            <w:right w:val="none" w:sz="0" w:space="0" w:color="auto"/>
          </w:divBdr>
        </w:div>
        <w:div w:id="1309171152">
          <w:marLeft w:val="1166"/>
          <w:marRight w:val="0"/>
          <w:marTop w:val="0"/>
          <w:marBottom w:val="0"/>
          <w:divBdr>
            <w:top w:val="none" w:sz="0" w:space="0" w:color="auto"/>
            <w:left w:val="none" w:sz="0" w:space="0" w:color="auto"/>
            <w:bottom w:val="none" w:sz="0" w:space="0" w:color="auto"/>
            <w:right w:val="none" w:sz="0" w:space="0" w:color="auto"/>
          </w:divBdr>
        </w:div>
        <w:div w:id="1502039582">
          <w:marLeft w:val="1166"/>
          <w:marRight w:val="0"/>
          <w:marTop w:val="0"/>
          <w:marBottom w:val="0"/>
          <w:divBdr>
            <w:top w:val="none" w:sz="0" w:space="0" w:color="auto"/>
            <w:left w:val="none" w:sz="0" w:space="0" w:color="auto"/>
            <w:bottom w:val="none" w:sz="0" w:space="0" w:color="auto"/>
            <w:right w:val="none" w:sz="0" w:space="0" w:color="auto"/>
          </w:divBdr>
        </w:div>
        <w:div w:id="1550803617">
          <w:marLeft w:val="1166"/>
          <w:marRight w:val="0"/>
          <w:marTop w:val="0"/>
          <w:marBottom w:val="0"/>
          <w:divBdr>
            <w:top w:val="none" w:sz="0" w:space="0" w:color="auto"/>
            <w:left w:val="none" w:sz="0" w:space="0" w:color="auto"/>
            <w:bottom w:val="none" w:sz="0" w:space="0" w:color="auto"/>
            <w:right w:val="none" w:sz="0" w:space="0" w:color="auto"/>
          </w:divBdr>
        </w:div>
        <w:div w:id="1836728947">
          <w:marLeft w:val="1166"/>
          <w:marRight w:val="0"/>
          <w:marTop w:val="0"/>
          <w:marBottom w:val="0"/>
          <w:divBdr>
            <w:top w:val="none" w:sz="0" w:space="0" w:color="auto"/>
            <w:left w:val="none" w:sz="0" w:space="0" w:color="auto"/>
            <w:bottom w:val="none" w:sz="0" w:space="0" w:color="auto"/>
            <w:right w:val="none" w:sz="0" w:space="0" w:color="auto"/>
          </w:divBdr>
        </w:div>
        <w:div w:id="1840651913">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hyperlink" Target="mailto:christiane.moldenhauer@uni-greifswald.d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ichaelherbst2:Library:Application%20Support:Microsoft:Office:Benutzervorlagen:Eigene%20Vorlagen:Lehrstuhl%20-%20Texte%20201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544E0-2937-4E42-963E-4703CCFA0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Lehrstuhl - Texte 2010-2.dotx</Template>
  <TotalTime>0</TotalTime>
  <Pages>10</Pages>
  <Words>1051</Words>
  <Characters>6627</Characters>
  <Application>Microsoft Macintosh Word</Application>
  <DocSecurity>0</DocSecurity>
  <Lines>55</Lines>
  <Paragraphs>15</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14. Den Menschen nicht isoliert, sondern „im System“ anschauen (Christoph Morgen</vt:lpstr>
      <vt:lpstr>Literaturliste Kap. 14</vt:lpstr>
      <vt:lpstr/>
      <vt:lpstr/>
    </vt:vector>
  </TitlesOfParts>
  <Company>Lehrstuhl für Praktische Theologie Greifswald</Company>
  <LinksUpToDate>false</LinksUpToDate>
  <CharactersWithSpaces>7663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Herbst</dc:creator>
  <cp:keywords/>
  <cp:lastModifiedBy>Christiane Moldenhauer</cp:lastModifiedBy>
  <cp:revision>26</cp:revision>
  <cp:lastPrinted>2010-11-10T10:29:00Z</cp:lastPrinted>
  <dcterms:created xsi:type="dcterms:W3CDTF">2014-05-15T10:47:00Z</dcterms:created>
  <dcterms:modified xsi:type="dcterms:W3CDTF">2014-05-15T21:22:00Z</dcterms:modified>
</cp:coreProperties>
</file>